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B8E" w:rsidRPr="00282DCF" w:rsidRDefault="00CD6B8E" w:rsidP="00282DCF">
      <w:pPr>
        <w:bidi/>
        <w:spacing w:after="0" w:line="360" w:lineRule="auto"/>
        <w:jc w:val="mediumKashida"/>
        <w:rPr>
          <w:rFonts w:cs="B Lotus"/>
          <w:b/>
          <w:bCs/>
          <w:sz w:val="28"/>
          <w:szCs w:val="28"/>
          <w:vertAlign w:val="superscript"/>
          <w:rtl/>
          <w:lang w:bidi="fa-IR"/>
        </w:rPr>
      </w:pPr>
      <w:bookmarkStart w:id="0" w:name="_GoBack"/>
      <w:bookmarkEnd w:id="0"/>
      <w:r w:rsidRPr="00282DCF">
        <w:rPr>
          <w:rFonts w:cs="B Lotus" w:hint="cs"/>
          <w:b/>
          <w:bCs/>
          <w:sz w:val="28"/>
          <w:szCs w:val="28"/>
          <w:rtl/>
          <w:lang w:bidi="fa-IR"/>
        </w:rPr>
        <w:t>خودکارآمدی عمومی</w:t>
      </w:r>
      <w:r w:rsidRPr="00282DCF">
        <w:rPr>
          <w:rStyle w:val="a9"/>
          <w:rFonts w:cs="B Lotus"/>
          <w:sz w:val="28"/>
          <w:szCs w:val="28"/>
          <w:rtl/>
          <w:lang w:bidi="fa-IR"/>
        </w:rPr>
        <w:footnoteReference w:id="1"/>
      </w:r>
    </w:p>
    <w:p w:rsidR="00CD6B8E" w:rsidRPr="00282DCF" w:rsidRDefault="00CD6B8E" w:rsidP="00282DCF">
      <w:pPr>
        <w:bidi/>
        <w:spacing w:after="0" w:line="360" w:lineRule="auto"/>
        <w:ind w:firstLine="425"/>
        <w:jc w:val="mediumKashida"/>
        <w:rPr>
          <w:rFonts w:cs="B Lotus"/>
          <w:sz w:val="28"/>
          <w:szCs w:val="28"/>
          <w:rtl/>
          <w:lang w:bidi="fa-IR"/>
        </w:rPr>
      </w:pPr>
      <w:r w:rsidRPr="00282DCF">
        <w:rPr>
          <w:rFonts w:cs="B Lotus" w:hint="cs"/>
          <w:sz w:val="28"/>
          <w:szCs w:val="28"/>
          <w:rtl/>
          <w:lang w:bidi="fa-IR"/>
        </w:rPr>
        <w:t>یکی از ویژگیهای شخصیتی که بندورا به تبین آن پرداخته است مفهوم خودکارآمدی و یا توانایی ادراک شده فرد در انطباق با موقعیت های خاص است. بندورا(1977، به نقل از شانک</w:t>
      </w:r>
      <w:r w:rsidRPr="00282DCF">
        <w:rPr>
          <w:rStyle w:val="a9"/>
          <w:rFonts w:cs="B Lotus"/>
          <w:sz w:val="28"/>
          <w:szCs w:val="28"/>
          <w:rtl/>
          <w:lang w:bidi="fa-IR"/>
        </w:rPr>
        <w:footnoteReference w:id="2"/>
      </w:r>
      <w:r w:rsidRPr="00282DCF">
        <w:rPr>
          <w:rFonts w:cs="B Lotus" w:hint="cs"/>
          <w:sz w:val="28"/>
          <w:szCs w:val="28"/>
          <w:rtl/>
          <w:lang w:bidi="fa-IR"/>
        </w:rPr>
        <w:t>، 2010) در توضیح خودکارآمدی بیان می کند که خودکارآمدی به باورهای فرد در مورد تواناییها، ظرفیت استعدادها برای یادگیری و عملکرد در موقعیت های مختلف اشاره دارد که از این طریق بر عملکرد نیز اعمال کنتر ل می کند. او همچنین مطرح می کند که خودکارآمدی، توان سازنده ای است که بدان وسیله، مهارتهای شناختی، اجتماعی، عاطفی و رفتاری انسان برای تحقق اهداف مختلف، به گونه ای اثر بخش ساماندهی می شود. به نظر وی داشتن دانش، مهارتها و دستاوردهای قبلی افراد پیش بینی کننده های مناسبی برای عملکرد آینده افراد نیستند، بلکه باور انسان در باره توانائیهای خود در انجام آنها بر چگونگی عملکرد خویش موثر است. انتظارات ویژه فرد در مورد توانائیهایش برای انجام اعمال خاص بر کوشش فرد در انجام یک عمل و پایداری در ادامه آن و ایجاد انگیزه های مناسب تاثیر دارد(بندورا و پاستورلی</w:t>
      </w:r>
      <w:r w:rsidRPr="00282DCF">
        <w:rPr>
          <w:rStyle w:val="a9"/>
          <w:rFonts w:cs="B Lotus"/>
          <w:sz w:val="28"/>
          <w:szCs w:val="28"/>
          <w:rtl/>
          <w:lang w:bidi="fa-IR"/>
        </w:rPr>
        <w:footnoteReference w:id="3"/>
      </w:r>
      <w:r w:rsidRPr="00282DCF">
        <w:rPr>
          <w:rFonts w:cs="B Lotus" w:hint="cs"/>
          <w:sz w:val="28"/>
          <w:szCs w:val="28"/>
          <w:rtl/>
          <w:lang w:bidi="fa-IR"/>
        </w:rPr>
        <w:t xml:space="preserve">، 1998، به نقل از هاشمی نژاد و منظری توکلی، 1391). </w:t>
      </w:r>
    </w:p>
    <w:p w:rsidR="00CD6B8E" w:rsidRPr="00282DCF" w:rsidRDefault="00CD6B8E" w:rsidP="00282DCF">
      <w:pPr>
        <w:bidi/>
        <w:spacing w:after="0" w:line="360" w:lineRule="auto"/>
        <w:ind w:firstLine="425"/>
        <w:jc w:val="mediumKashida"/>
        <w:rPr>
          <w:rFonts w:cs="B Lotus"/>
          <w:sz w:val="28"/>
          <w:szCs w:val="28"/>
          <w:rtl/>
          <w:lang w:bidi="fa-IR"/>
        </w:rPr>
      </w:pPr>
      <w:r w:rsidRPr="00282DCF">
        <w:rPr>
          <w:rFonts w:cs="B Lotus" w:hint="cs"/>
          <w:sz w:val="28"/>
          <w:szCs w:val="28"/>
          <w:rtl/>
          <w:lang w:bidi="fa-IR"/>
        </w:rPr>
        <w:t xml:space="preserve">بندورا(1986) خوداندیشی را یگانه ترین توانایی انسان می شمارد که انسان ها با آن اندیشه و رفتارشان را دگرگون می سازند و ارزیابی می کنند. این خودارزیابی ها در برگیرنده ی دریافت های خودکارآمدی است، یعنی باورهای توانایی های فرد برای سازمان دهی و پیاده سازی کنش هایی که برای سامان دهی به موقعیت های آینده بدان ها نیاز است. در حقیقت، باورهای توانمندی به چند روش بررفتار اثر می گذارد. آنها برگزینش های افراد و کنشی که پی می گیرند اثر می گذارند و نیز افراد در کارهایی شرکت می کنند که احساس شایسته گی و اعتماد به نفس داشته باشند و از کنش هایی که در آن اعتماد به نفس و شایستگی نداشته باشند پرهیز می کنند. باورهای خودکارآمدی تعیین می کنند که انسان ها چه اندازه برای انجام کارهایشان زمان می گذارند، هنگام برخورد با دشواری تاکی پایداری می کنند، و آیا در برخورد با موقعیت های گوناگون چه اندازه نرمش پذیرند. همچنین باورهای  خودکارآمدی بر الگوهای اندیشه و واکنش های هیجانی افراد اثر می گذارند. بنابراین افراد با خودکارآمدی پایین شاید باور کنند که وضع حل ناشدنی است و این باوری است که تنیدگی، افسردگی و دیدی باریک بینانه برای گره گشایی پرورش می دهد. از سوی دیگر، خودکارآمدی بالا در هنگام نزدیک شدن به کار و  کنش های دشوار، به </w:t>
      </w:r>
      <w:r w:rsidRPr="00282DCF">
        <w:rPr>
          <w:rFonts w:cs="B Lotus" w:hint="cs"/>
          <w:sz w:val="28"/>
          <w:szCs w:val="28"/>
          <w:rtl/>
          <w:lang w:bidi="fa-IR"/>
        </w:rPr>
        <w:lastRenderedPageBreak/>
        <w:t>پدیدآیی احساس آسانی کمک می کند. بدین سان، باورهای خودکارآمدی پیش بینی کننده ی توانمند برای پیشرفت خواهد بود(پاجارس</w:t>
      </w:r>
      <w:r w:rsidRPr="00282DCF">
        <w:rPr>
          <w:rStyle w:val="a9"/>
          <w:rFonts w:cs="B Lotus"/>
          <w:sz w:val="28"/>
          <w:szCs w:val="28"/>
          <w:rtl/>
          <w:lang w:bidi="fa-IR"/>
        </w:rPr>
        <w:footnoteReference w:id="4"/>
      </w:r>
      <w:r w:rsidRPr="00282DCF">
        <w:rPr>
          <w:rFonts w:cs="B Lotus" w:hint="cs"/>
          <w:sz w:val="28"/>
          <w:szCs w:val="28"/>
          <w:rtl/>
          <w:lang w:bidi="fa-IR"/>
        </w:rPr>
        <w:t>، 1996).</w:t>
      </w:r>
    </w:p>
    <w:p w:rsidR="00CD6B8E" w:rsidRPr="00282DCF" w:rsidRDefault="00CD6B8E" w:rsidP="00282DCF">
      <w:pPr>
        <w:bidi/>
        <w:spacing w:after="0" w:line="360" w:lineRule="auto"/>
        <w:ind w:firstLine="425"/>
        <w:jc w:val="mediumKashida"/>
        <w:rPr>
          <w:rFonts w:cs="B Lotus"/>
          <w:sz w:val="28"/>
          <w:szCs w:val="28"/>
          <w:lang w:bidi="fa-IR"/>
        </w:rPr>
      </w:pPr>
      <w:r w:rsidRPr="00282DCF">
        <w:rPr>
          <w:rFonts w:cs="B Lotus" w:hint="cs"/>
          <w:sz w:val="28"/>
          <w:szCs w:val="28"/>
          <w:rtl/>
          <w:lang w:bidi="fa-IR"/>
        </w:rPr>
        <w:t>خودکارآمدی عموما همچون گستره ای ویژه دریافت شده است. یعنی فرد می تواند باورهای شخصی کم و بیش استواری را در گسترده های متفاوت با موقعیت های ویژه ی کنش وری داشته باشد. شماری از پژوهشگران مفهومی گسترش یافته از خودکارآمدی را نیز آورده اند که به اعتماد عمومی در توانایی رویارویی شخص با گستره ای فراخ از درخواست ها یا موقعیت های جدید اشاره می کند(شرروهمکاران، 1982)</w:t>
      </w:r>
    </w:p>
    <w:p w:rsidR="00CD6B8E" w:rsidRPr="00282DCF" w:rsidRDefault="00CD6B8E" w:rsidP="00282DCF">
      <w:pPr>
        <w:bidi/>
        <w:spacing w:after="0" w:line="360" w:lineRule="auto"/>
        <w:jc w:val="mediumKashida"/>
        <w:rPr>
          <w:rFonts w:cs="B Lotus"/>
          <w:b/>
          <w:bCs/>
          <w:sz w:val="28"/>
          <w:szCs w:val="28"/>
          <w:rtl/>
          <w:lang w:bidi="fa-IR"/>
        </w:rPr>
      </w:pPr>
      <w:r w:rsidRPr="00282DCF">
        <w:rPr>
          <w:rFonts w:cs="B Lotus" w:hint="cs"/>
          <w:b/>
          <w:bCs/>
          <w:sz w:val="28"/>
          <w:szCs w:val="28"/>
          <w:rtl/>
          <w:lang w:bidi="fa-IR"/>
        </w:rPr>
        <w:t>2-13-1-تعریف خودکارآمدی</w:t>
      </w:r>
    </w:p>
    <w:p w:rsidR="00CD6B8E" w:rsidRPr="00282DCF" w:rsidRDefault="00CD6B8E" w:rsidP="00282DCF">
      <w:pPr>
        <w:pStyle w:val="a3"/>
        <w:numPr>
          <w:ilvl w:val="0"/>
          <w:numId w:val="1"/>
        </w:numPr>
        <w:tabs>
          <w:tab w:val="left" w:pos="283"/>
          <w:tab w:val="left" w:pos="425"/>
        </w:tabs>
        <w:bidi/>
        <w:spacing w:after="0" w:line="360" w:lineRule="auto"/>
        <w:ind w:left="0" w:firstLine="425"/>
        <w:jc w:val="mediumKashida"/>
        <w:rPr>
          <w:rFonts w:cs="B Lotus"/>
          <w:sz w:val="28"/>
          <w:szCs w:val="28"/>
          <w:lang w:bidi="fa-IR"/>
        </w:rPr>
      </w:pPr>
      <w:r w:rsidRPr="00282DCF">
        <w:rPr>
          <w:rFonts w:cs="B Lotus" w:hint="cs"/>
          <w:sz w:val="28"/>
          <w:szCs w:val="28"/>
          <w:rtl/>
          <w:lang w:bidi="fa-IR"/>
        </w:rPr>
        <w:t>خودکارآمدی عبارت از قضاوت فرد از خود در مورد توانایی انجام یک عمل ویژه است(هیکی</w:t>
      </w:r>
      <w:r w:rsidRPr="00282DCF">
        <w:rPr>
          <w:rStyle w:val="a9"/>
          <w:rFonts w:cs="B Lotus"/>
          <w:sz w:val="28"/>
          <w:szCs w:val="28"/>
          <w:rtl/>
          <w:lang w:bidi="fa-IR"/>
        </w:rPr>
        <w:footnoteReference w:id="5"/>
      </w:r>
      <w:r w:rsidRPr="00282DCF">
        <w:rPr>
          <w:rFonts w:cs="B Lotus" w:hint="cs"/>
          <w:sz w:val="28"/>
          <w:szCs w:val="28"/>
          <w:rtl/>
          <w:lang w:bidi="fa-IR"/>
        </w:rPr>
        <w:t xml:space="preserve"> و همکاران، 1992، پندر</w:t>
      </w:r>
      <w:r w:rsidRPr="00282DCF">
        <w:rPr>
          <w:rStyle w:val="a9"/>
          <w:rFonts w:cs="B Lotus"/>
          <w:sz w:val="28"/>
          <w:szCs w:val="28"/>
          <w:lang w:bidi="fa-IR"/>
        </w:rPr>
        <w:footnoteReference w:id="6"/>
      </w:r>
      <w:r w:rsidRPr="00282DCF">
        <w:rPr>
          <w:rFonts w:cs="B Lotus" w:hint="cs"/>
          <w:sz w:val="28"/>
          <w:szCs w:val="28"/>
          <w:rtl/>
          <w:lang w:bidi="fa-IR"/>
        </w:rPr>
        <w:t>وهمکاران، 2006).</w:t>
      </w:r>
    </w:p>
    <w:p w:rsidR="00CD6B8E" w:rsidRPr="00282DCF" w:rsidRDefault="00CD6B8E" w:rsidP="00282DCF">
      <w:pPr>
        <w:pStyle w:val="a3"/>
        <w:numPr>
          <w:ilvl w:val="0"/>
          <w:numId w:val="1"/>
        </w:numPr>
        <w:tabs>
          <w:tab w:val="left" w:pos="283"/>
          <w:tab w:val="left" w:pos="425"/>
        </w:tabs>
        <w:bidi/>
        <w:spacing w:after="0" w:line="360" w:lineRule="auto"/>
        <w:ind w:left="0" w:firstLine="425"/>
        <w:jc w:val="mediumKashida"/>
        <w:rPr>
          <w:rFonts w:cs="B Lotus"/>
          <w:sz w:val="28"/>
          <w:szCs w:val="28"/>
          <w:lang w:bidi="fa-IR"/>
        </w:rPr>
      </w:pPr>
      <w:r w:rsidRPr="00282DCF">
        <w:rPr>
          <w:rFonts w:cs="B Lotus" w:hint="cs"/>
          <w:sz w:val="28"/>
          <w:szCs w:val="28"/>
          <w:rtl/>
          <w:lang w:bidi="fa-IR"/>
        </w:rPr>
        <w:t>خودکارآمدی یکی از مهمترین جنبه های اطلاعاتی در مورد خودمان است. این اطلاعات مربوط به برآورد ما، شخصیت ما و احساس خودکفایی ما می باشد. افراد با حداکثر احساس خودکارآمدی می توانند  بطور موثر با موقعیت ها برخورد کنند؛ به عبارتی شایستگی برخورد با موقعیت ها را دارا شوند(لفرانکویس</w:t>
      </w:r>
      <w:r w:rsidRPr="00282DCF">
        <w:rPr>
          <w:rStyle w:val="a9"/>
          <w:rFonts w:cs="B Lotus"/>
          <w:sz w:val="28"/>
          <w:szCs w:val="28"/>
          <w:rtl/>
          <w:lang w:bidi="fa-IR"/>
        </w:rPr>
        <w:footnoteReference w:id="7"/>
      </w:r>
      <w:r w:rsidRPr="00282DCF">
        <w:rPr>
          <w:rFonts w:cs="B Lotus" w:hint="cs"/>
          <w:sz w:val="28"/>
          <w:szCs w:val="28"/>
          <w:rtl/>
          <w:lang w:bidi="fa-IR"/>
        </w:rPr>
        <w:t>، 1991).</w:t>
      </w:r>
    </w:p>
    <w:p w:rsidR="00CD6B8E" w:rsidRPr="00282DCF" w:rsidRDefault="00CD6B8E" w:rsidP="00282DCF">
      <w:pPr>
        <w:pStyle w:val="a3"/>
        <w:numPr>
          <w:ilvl w:val="0"/>
          <w:numId w:val="1"/>
        </w:numPr>
        <w:tabs>
          <w:tab w:val="left" w:pos="283"/>
          <w:tab w:val="left" w:pos="425"/>
        </w:tabs>
        <w:bidi/>
        <w:spacing w:after="0" w:line="360" w:lineRule="auto"/>
        <w:ind w:left="0" w:firstLine="425"/>
        <w:jc w:val="mediumKashida"/>
        <w:rPr>
          <w:rFonts w:cs="B Lotus"/>
          <w:sz w:val="28"/>
          <w:szCs w:val="28"/>
          <w:lang w:bidi="fa-IR"/>
        </w:rPr>
      </w:pPr>
      <w:r w:rsidRPr="00282DCF">
        <w:rPr>
          <w:rFonts w:cs="B Lotus" w:hint="cs"/>
          <w:sz w:val="28"/>
          <w:szCs w:val="28"/>
          <w:rtl/>
          <w:lang w:bidi="fa-IR"/>
        </w:rPr>
        <w:t>خودکارآمدی به قضاوت فرد در باره آنچه فرد فکر می کند، می تواند انجام دهد، نه آنچه انجام داده است گفته می شود(احمدی، 1386).</w:t>
      </w:r>
    </w:p>
    <w:p w:rsidR="00CD6B8E" w:rsidRPr="00282DCF" w:rsidRDefault="00CD6B8E" w:rsidP="00282DCF">
      <w:pPr>
        <w:pStyle w:val="a3"/>
        <w:numPr>
          <w:ilvl w:val="0"/>
          <w:numId w:val="1"/>
        </w:numPr>
        <w:tabs>
          <w:tab w:val="left" w:pos="283"/>
        </w:tabs>
        <w:bidi/>
        <w:spacing w:after="0" w:line="360" w:lineRule="auto"/>
        <w:ind w:left="0" w:firstLine="425"/>
        <w:jc w:val="mediumKashida"/>
        <w:rPr>
          <w:rFonts w:cs="B Lotus"/>
          <w:sz w:val="28"/>
          <w:szCs w:val="28"/>
          <w:lang w:bidi="fa-IR"/>
        </w:rPr>
      </w:pPr>
      <w:r w:rsidRPr="00282DCF">
        <w:rPr>
          <w:rFonts w:cs="B Lotus" w:hint="cs"/>
          <w:sz w:val="28"/>
          <w:szCs w:val="28"/>
          <w:rtl/>
          <w:lang w:bidi="fa-IR"/>
        </w:rPr>
        <w:t>خودکارآمدی باور و توانایی یک نفر در سازمان دهی و اجراکردن دوره هایی است که نیازمند عمل برای مدیریت موقعیت های مربوط به آینده است( بندورا، 1997).</w:t>
      </w:r>
    </w:p>
    <w:p w:rsidR="00CD6B8E" w:rsidRPr="00282DCF" w:rsidRDefault="00CD6B8E" w:rsidP="00282DCF">
      <w:pPr>
        <w:pStyle w:val="a3"/>
        <w:numPr>
          <w:ilvl w:val="0"/>
          <w:numId w:val="1"/>
        </w:numPr>
        <w:tabs>
          <w:tab w:val="left" w:pos="283"/>
        </w:tabs>
        <w:bidi/>
        <w:spacing w:after="0" w:line="360" w:lineRule="auto"/>
        <w:ind w:left="0" w:firstLine="425"/>
        <w:jc w:val="mediumKashida"/>
        <w:rPr>
          <w:rFonts w:cs="B Lotus"/>
          <w:sz w:val="28"/>
          <w:szCs w:val="28"/>
          <w:lang w:bidi="fa-IR"/>
        </w:rPr>
      </w:pPr>
      <w:r w:rsidRPr="00282DCF">
        <w:rPr>
          <w:rFonts w:cs="B Lotus" w:hint="cs"/>
          <w:sz w:val="28"/>
          <w:szCs w:val="28"/>
          <w:rtl/>
          <w:lang w:bidi="fa-IR"/>
        </w:rPr>
        <w:t>خودکارآمدی باور فرد در مورد صلاحیت خویش در عملکرد هایش تلقی می شود(بندورا، به نقل از استاولی</w:t>
      </w:r>
      <w:r w:rsidRPr="00282DCF">
        <w:rPr>
          <w:rStyle w:val="a9"/>
          <w:rFonts w:cs="B Lotus"/>
          <w:sz w:val="28"/>
          <w:szCs w:val="28"/>
          <w:rtl/>
          <w:lang w:bidi="fa-IR"/>
        </w:rPr>
        <w:footnoteReference w:id="8"/>
      </w:r>
      <w:r w:rsidRPr="00282DCF">
        <w:rPr>
          <w:rFonts w:cs="B Lotus" w:hint="cs"/>
          <w:sz w:val="28"/>
          <w:szCs w:val="28"/>
          <w:rtl/>
          <w:lang w:bidi="fa-IR"/>
        </w:rPr>
        <w:t>، 2002).</w:t>
      </w:r>
    </w:p>
    <w:p w:rsidR="00CD6B8E" w:rsidRPr="00282DCF" w:rsidRDefault="00CD6B8E" w:rsidP="00282DCF">
      <w:pPr>
        <w:pStyle w:val="a3"/>
        <w:numPr>
          <w:ilvl w:val="0"/>
          <w:numId w:val="1"/>
        </w:numPr>
        <w:tabs>
          <w:tab w:val="left" w:pos="283"/>
        </w:tabs>
        <w:bidi/>
        <w:spacing w:after="0" w:line="360" w:lineRule="auto"/>
        <w:ind w:left="0" w:firstLine="425"/>
        <w:jc w:val="mediumKashida"/>
        <w:rPr>
          <w:rFonts w:cs="B Lotus"/>
          <w:sz w:val="28"/>
          <w:szCs w:val="28"/>
          <w:lang w:bidi="fa-IR"/>
        </w:rPr>
      </w:pPr>
      <w:r w:rsidRPr="00282DCF">
        <w:rPr>
          <w:rFonts w:cs="B Lotus" w:hint="cs"/>
          <w:sz w:val="28"/>
          <w:szCs w:val="28"/>
          <w:rtl/>
          <w:lang w:bidi="fa-IR"/>
        </w:rPr>
        <w:t>خودکارآمدی عمومی مجموعه ای از تجربیات مختلف در زمینه "شکست ها و موفقیت ها" می باشد که افراد آنرا به موقعیت جدید انتقال می دهند(شرر و مادوکس</w:t>
      </w:r>
      <w:r w:rsidRPr="00282DCF">
        <w:rPr>
          <w:rStyle w:val="a6"/>
          <w:rFonts w:cs="B Lotus"/>
          <w:sz w:val="28"/>
          <w:szCs w:val="28"/>
          <w:rtl/>
          <w:lang w:bidi="fa-IR"/>
        </w:rPr>
        <w:endnoteReference w:id="1"/>
      </w:r>
      <w:r w:rsidRPr="00282DCF">
        <w:rPr>
          <w:rFonts w:cs="B Lotus" w:hint="cs"/>
          <w:sz w:val="28"/>
          <w:szCs w:val="28"/>
          <w:rtl/>
          <w:lang w:bidi="fa-IR"/>
        </w:rPr>
        <w:t>، 1982).</w:t>
      </w:r>
    </w:p>
    <w:p w:rsidR="00CD6B8E" w:rsidRPr="00282DCF" w:rsidRDefault="00CD6B8E" w:rsidP="00282DCF">
      <w:pPr>
        <w:bidi/>
        <w:spacing w:after="0" w:line="360" w:lineRule="auto"/>
        <w:ind w:firstLine="425"/>
        <w:jc w:val="mediumKashida"/>
        <w:rPr>
          <w:rFonts w:cs="B Lotus"/>
          <w:b/>
          <w:bCs/>
          <w:sz w:val="28"/>
          <w:szCs w:val="28"/>
          <w:lang w:bidi="fa-IR"/>
        </w:rPr>
      </w:pPr>
    </w:p>
    <w:p w:rsidR="00CD6B8E" w:rsidRPr="00282DCF" w:rsidRDefault="00CD6B8E" w:rsidP="00282DCF">
      <w:pPr>
        <w:bidi/>
        <w:spacing w:after="0" w:line="360" w:lineRule="auto"/>
        <w:jc w:val="mediumKashida"/>
        <w:rPr>
          <w:rFonts w:cs="B Lotus"/>
          <w:b/>
          <w:bCs/>
          <w:sz w:val="28"/>
          <w:szCs w:val="28"/>
          <w:rtl/>
          <w:lang w:bidi="fa-IR"/>
        </w:rPr>
      </w:pPr>
      <w:r w:rsidRPr="00282DCF">
        <w:rPr>
          <w:rFonts w:cs="B Lotus" w:hint="cs"/>
          <w:b/>
          <w:bCs/>
          <w:sz w:val="28"/>
          <w:szCs w:val="28"/>
          <w:rtl/>
          <w:lang w:bidi="fa-IR"/>
        </w:rPr>
        <w:t xml:space="preserve">2-13-2-نظریه شناختی -  اجتماعی </w:t>
      </w:r>
      <w:r w:rsidRPr="00282DCF">
        <w:rPr>
          <w:rStyle w:val="a9"/>
          <w:rFonts w:cs="B Lotus"/>
          <w:sz w:val="28"/>
          <w:szCs w:val="28"/>
          <w:rtl/>
          <w:lang w:bidi="fa-IR"/>
        </w:rPr>
        <w:footnoteReference w:id="9"/>
      </w:r>
      <w:r w:rsidRPr="00282DCF">
        <w:rPr>
          <w:rFonts w:cs="B Lotus" w:hint="cs"/>
          <w:b/>
          <w:bCs/>
          <w:sz w:val="28"/>
          <w:szCs w:val="28"/>
          <w:rtl/>
          <w:lang w:bidi="fa-IR"/>
        </w:rPr>
        <w:t>آلبرت بندورا</w:t>
      </w:r>
    </w:p>
    <w:p w:rsidR="00CD6B8E" w:rsidRPr="00282DCF" w:rsidRDefault="00CD6B8E" w:rsidP="00282DCF">
      <w:pPr>
        <w:bidi/>
        <w:spacing w:after="0" w:line="360" w:lineRule="auto"/>
        <w:ind w:firstLine="425"/>
        <w:jc w:val="mediumKashida"/>
        <w:rPr>
          <w:rFonts w:ascii="Swis721 Lt BT" w:hAnsi="Swis721 Lt BT" w:cs="B Lotus"/>
          <w:sz w:val="28"/>
          <w:szCs w:val="28"/>
          <w:rtl/>
          <w:lang w:bidi="fa-IR"/>
        </w:rPr>
      </w:pPr>
      <w:r w:rsidRPr="00282DCF">
        <w:rPr>
          <w:rFonts w:cs="B Lotus" w:hint="cs"/>
          <w:sz w:val="28"/>
          <w:szCs w:val="28"/>
          <w:rtl/>
          <w:lang w:bidi="fa-IR"/>
        </w:rPr>
        <w:lastRenderedPageBreak/>
        <w:t xml:space="preserve">خودکارآمدی یک سازه ی محوری در نظریه شناختی </w:t>
      </w:r>
      <w:r w:rsidRPr="00282DCF">
        <w:rPr>
          <w:rFonts w:ascii="Times New Roman" w:hAnsi="Times New Roman" w:cs="Times New Roman" w:hint="cs"/>
          <w:sz w:val="28"/>
          <w:szCs w:val="28"/>
          <w:rtl/>
          <w:lang w:bidi="fa-IR"/>
        </w:rPr>
        <w:t>–</w:t>
      </w:r>
      <w:r w:rsidRPr="00282DCF">
        <w:rPr>
          <w:rFonts w:cs="B Lotus" w:hint="cs"/>
          <w:sz w:val="28"/>
          <w:szCs w:val="28"/>
          <w:rtl/>
          <w:lang w:bidi="fa-IR"/>
        </w:rPr>
        <w:t xml:space="preserve"> اجتماعی آلبرت بندورا است. نظریه شناختی </w:t>
      </w:r>
      <w:r w:rsidRPr="00282DCF">
        <w:rPr>
          <w:rFonts w:ascii="Times New Roman" w:hAnsi="Times New Roman" w:cs="Times New Roman" w:hint="cs"/>
          <w:sz w:val="28"/>
          <w:szCs w:val="28"/>
          <w:rtl/>
          <w:lang w:bidi="fa-IR"/>
        </w:rPr>
        <w:t>–</w:t>
      </w:r>
      <w:r w:rsidRPr="00282DCF">
        <w:rPr>
          <w:rFonts w:cs="B Lotus" w:hint="cs"/>
          <w:sz w:val="28"/>
          <w:szCs w:val="28"/>
          <w:rtl/>
          <w:lang w:bidi="fa-IR"/>
        </w:rPr>
        <w:t xml:space="preserve"> اجتماعی از دیدگاه "کارگزارانه ای</w:t>
      </w:r>
      <w:r w:rsidRPr="00282DCF">
        <w:rPr>
          <w:rStyle w:val="a9"/>
          <w:rFonts w:cs="B Lotus"/>
          <w:sz w:val="28"/>
          <w:szCs w:val="28"/>
          <w:rtl/>
          <w:lang w:bidi="fa-IR"/>
        </w:rPr>
        <w:footnoteReference w:id="10"/>
      </w:r>
      <w:r w:rsidRPr="00282DCF">
        <w:rPr>
          <w:rFonts w:cs="B Lotus" w:hint="cs"/>
          <w:sz w:val="28"/>
          <w:szCs w:val="28"/>
          <w:rtl/>
          <w:lang w:bidi="fa-IR"/>
        </w:rPr>
        <w:t>" سرچشمه گرفته است که در آن رفتار افراد به صورت هدفمند و پیش بینی پذیر تلقی می شود و افراد با خود سنجی فعال، انگیزش و اعمالشان را تنظیم می کنند. بر اساس این دیدگاه افراد دارای باورهای خودکارآمدی هستند که به عنوان "یک الگوی کاری</w:t>
      </w:r>
      <w:r w:rsidRPr="00282DCF">
        <w:rPr>
          <w:rStyle w:val="a9"/>
          <w:rFonts w:cs="B Lotus"/>
          <w:sz w:val="28"/>
          <w:szCs w:val="28"/>
          <w:rtl/>
          <w:lang w:bidi="fa-IR"/>
        </w:rPr>
        <w:footnoteReference w:id="11"/>
      </w:r>
      <w:r w:rsidRPr="00282DCF">
        <w:rPr>
          <w:rFonts w:cs="B Lotus" w:hint="cs"/>
          <w:sz w:val="28"/>
          <w:szCs w:val="28"/>
          <w:rtl/>
          <w:lang w:bidi="fa-IR"/>
        </w:rPr>
        <w:t xml:space="preserve">" </w:t>
      </w:r>
      <w:r w:rsidRPr="00282DCF">
        <w:rPr>
          <w:rFonts w:ascii="Swis721 Lt BT" w:hAnsi="Swis721 Lt BT" w:cs="B Lotus" w:hint="cs"/>
          <w:sz w:val="28"/>
          <w:szCs w:val="28"/>
          <w:rtl/>
          <w:lang w:bidi="fa-IR"/>
        </w:rPr>
        <w:t>بوسیله آنها می توانند، روی احساسها و اعمال خود مهار داشته باشند و چگونگی رفتار افراد بوسیله این باورها قابل پیش بینی است. باورهای خودکارآمدی، بنیان کارگزار آدمی را تشکیل  دهند و یک منبع شخصی کلیدی در تحول "سازش یافتگی</w:t>
      </w:r>
      <w:r w:rsidRPr="00282DCF">
        <w:rPr>
          <w:rStyle w:val="a9"/>
          <w:rFonts w:ascii="Swis721 Lt BT" w:hAnsi="Swis721 Lt BT" w:cs="B Lotus"/>
          <w:sz w:val="28"/>
          <w:szCs w:val="28"/>
          <w:rtl/>
          <w:lang w:bidi="fa-IR"/>
        </w:rPr>
        <w:footnoteReference w:id="12"/>
      </w:r>
      <w:r w:rsidRPr="00282DCF">
        <w:rPr>
          <w:rFonts w:ascii="Swis721 Lt BT" w:hAnsi="Swis721 Lt BT" w:cs="B Lotus" w:hint="cs"/>
          <w:sz w:val="28"/>
          <w:szCs w:val="28"/>
          <w:rtl/>
          <w:lang w:bidi="fa-IR"/>
        </w:rPr>
        <w:t>" و تغییر شخصی است، و منظور از آن داوری و "قضاوت های فاعلی</w:t>
      </w:r>
      <w:r w:rsidRPr="00282DCF">
        <w:rPr>
          <w:rStyle w:val="a9"/>
          <w:rFonts w:ascii="Swis721 Lt BT" w:hAnsi="Swis721 Lt BT" w:cs="B Lotus"/>
          <w:sz w:val="28"/>
          <w:szCs w:val="28"/>
          <w:rtl/>
          <w:lang w:bidi="fa-IR"/>
        </w:rPr>
        <w:footnoteReference w:id="13"/>
      </w:r>
      <w:r w:rsidRPr="00282DCF">
        <w:rPr>
          <w:rFonts w:ascii="Swis721 Lt BT" w:hAnsi="Swis721 Lt BT" w:cs="B Lotus" w:hint="cs"/>
          <w:sz w:val="28"/>
          <w:szCs w:val="28"/>
          <w:rtl/>
          <w:lang w:bidi="fa-IR"/>
        </w:rPr>
        <w:t>" شخص در باره ی "قابلیت</w:t>
      </w:r>
      <w:r w:rsidRPr="00282DCF">
        <w:rPr>
          <w:rStyle w:val="a9"/>
          <w:rFonts w:ascii="Swis721 Lt BT" w:hAnsi="Swis721 Lt BT" w:cs="B Lotus"/>
          <w:sz w:val="28"/>
          <w:szCs w:val="28"/>
          <w:rtl/>
          <w:lang w:bidi="fa-IR"/>
        </w:rPr>
        <w:footnoteReference w:id="14"/>
      </w:r>
      <w:r w:rsidRPr="00282DCF">
        <w:rPr>
          <w:rFonts w:ascii="Swis721 Lt BT" w:hAnsi="Swis721 Lt BT" w:cs="B Lotus" w:hint="cs"/>
          <w:sz w:val="28"/>
          <w:szCs w:val="28"/>
          <w:rtl/>
          <w:lang w:bidi="fa-IR"/>
        </w:rPr>
        <w:t>"ها و توانایی هایش برای سازماندهی و اجرا دوره های عمل مورد نیاز برای مدیریت موقعیت های پیشایندی موثر بر زندگی شان می باشد و برای این که افراد چگونه فکر می کنند- "خود ارزنده سازی</w:t>
      </w:r>
      <w:r w:rsidRPr="00282DCF">
        <w:rPr>
          <w:rStyle w:val="a9"/>
          <w:rFonts w:ascii="Swis721 Lt BT" w:hAnsi="Swis721 Lt BT" w:cs="B Lotus"/>
          <w:sz w:val="28"/>
          <w:szCs w:val="28"/>
          <w:rtl/>
          <w:lang w:bidi="fa-IR"/>
        </w:rPr>
        <w:footnoteReference w:id="15"/>
      </w:r>
      <w:r w:rsidRPr="00282DCF">
        <w:rPr>
          <w:rFonts w:ascii="Swis721 Lt BT" w:hAnsi="Swis721 Lt BT" w:cs="B Lotus" w:hint="cs"/>
          <w:sz w:val="28"/>
          <w:szCs w:val="28"/>
          <w:rtl/>
          <w:lang w:bidi="fa-IR"/>
        </w:rPr>
        <w:t>" یا "خودتحقیرگری</w:t>
      </w:r>
      <w:r w:rsidRPr="00282DCF">
        <w:rPr>
          <w:rStyle w:val="a9"/>
          <w:rFonts w:ascii="Swis721 Lt BT" w:hAnsi="Swis721 Lt BT" w:cs="B Lotus"/>
          <w:sz w:val="28"/>
          <w:szCs w:val="28"/>
          <w:rtl/>
          <w:lang w:bidi="fa-IR"/>
        </w:rPr>
        <w:footnoteReference w:id="16"/>
      </w:r>
      <w:r w:rsidRPr="00282DCF">
        <w:rPr>
          <w:rFonts w:ascii="Swis721 Lt BT" w:hAnsi="Swis721 Lt BT" w:cs="B Lotus" w:hint="cs"/>
          <w:sz w:val="28"/>
          <w:szCs w:val="28"/>
          <w:rtl/>
          <w:lang w:bidi="fa-IR"/>
        </w:rPr>
        <w:t>"- در رویارویی با مشکلات چگونه برانگیخته شده و پشتکار نشان می دهند، کیفیت سلامت هیجانی و آسیب پذیری شان در مقابله با افسردگی و تنیدگی چگونه است و در یک موقعیت حساس چگونه بهترین تصمیم را انتخاب می کنند، تاثیر می گذارند(بندورا، 2006).</w:t>
      </w:r>
    </w:p>
    <w:p w:rsidR="00CD6B8E" w:rsidRPr="00282DCF" w:rsidRDefault="00CD6B8E" w:rsidP="00282DCF">
      <w:pPr>
        <w:bidi/>
        <w:spacing w:after="0" w:line="360" w:lineRule="auto"/>
        <w:ind w:firstLine="425"/>
        <w:jc w:val="mediumKashida"/>
        <w:rPr>
          <w:rFonts w:ascii="Swis721 Lt BT" w:hAnsi="Swis721 Lt BT" w:cs="B Lotus"/>
          <w:sz w:val="28"/>
          <w:szCs w:val="28"/>
          <w:rtl/>
          <w:lang w:bidi="fa-IR"/>
        </w:rPr>
      </w:pPr>
      <w:r w:rsidRPr="00282DCF">
        <w:rPr>
          <w:rFonts w:ascii="Swis721 Lt BT" w:hAnsi="Swis721 Lt BT" w:cs="B Lotus" w:hint="cs"/>
          <w:sz w:val="28"/>
          <w:szCs w:val="28"/>
          <w:rtl/>
          <w:lang w:bidi="fa-IR"/>
        </w:rPr>
        <w:t>طبق نظر بندورا(1995، 1997، 1999) افراد باورهای خودکارآمدی شان را به واسطه تغییر و ارزیابی اطلاعات اساسی به دست آمده از منابع بنا می کنند و طبقه بندی این منابع و تاثیر آنها در افراد بر اساس الویت هر منبع در عملکرد فرد است. این منابع شامل :</w:t>
      </w:r>
    </w:p>
    <w:p w:rsidR="00CD6B8E" w:rsidRPr="00282DCF" w:rsidRDefault="00CD6B8E" w:rsidP="00282DCF">
      <w:pPr>
        <w:pStyle w:val="a3"/>
        <w:numPr>
          <w:ilvl w:val="0"/>
          <w:numId w:val="2"/>
        </w:numPr>
        <w:tabs>
          <w:tab w:val="left" w:pos="283"/>
          <w:tab w:val="left" w:pos="567"/>
        </w:tabs>
        <w:bidi/>
        <w:spacing w:after="0" w:line="360" w:lineRule="auto"/>
        <w:ind w:left="0" w:firstLine="425"/>
        <w:jc w:val="mediumKashida"/>
        <w:rPr>
          <w:rFonts w:ascii="Swis721 Lt BT" w:hAnsi="Swis721 Lt BT" w:cs="B Lotus"/>
          <w:sz w:val="28"/>
          <w:szCs w:val="28"/>
          <w:lang w:bidi="fa-IR"/>
        </w:rPr>
      </w:pPr>
      <w:r w:rsidRPr="00282DCF">
        <w:rPr>
          <w:rFonts w:ascii="Swis721 Lt BT" w:hAnsi="Swis721 Lt BT" w:cs="B Lotus" w:hint="cs"/>
          <w:sz w:val="28"/>
          <w:szCs w:val="28"/>
          <w:rtl/>
          <w:lang w:bidi="fa-IR"/>
        </w:rPr>
        <w:t>تجارب تسلط بر امور</w:t>
      </w:r>
      <w:r w:rsidRPr="00282DCF">
        <w:rPr>
          <w:rStyle w:val="a9"/>
          <w:rFonts w:ascii="Swis721 Lt BT" w:hAnsi="Swis721 Lt BT" w:cs="B Lotus"/>
          <w:sz w:val="28"/>
          <w:szCs w:val="28"/>
          <w:rtl/>
          <w:lang w:bidi="fa-IR"/>
        </w:rPr>
        <w:footnoteReference w:id="17"/>
      </w:r>
      <w:r w:rsidRPr="00282DCF">
        <w:rPr>
          <w:rFonts w:ascii="Swis721 Lt BT" w:hAnsi="Swis721 Lt BT" w:cs="B Lotus" w:hint="cs"/>
          <w:sz w:val="28"/>
          <w:szCs w:val="28"/>
          <w:rtl/>
          <w:lang w:bidi="fa-IR"/>
        </w:rPr>
        <w:t>:</w:t>
      </w:r>
    </w:p>
    <w:p w:rsidR="00CD6B8E" w:rsidRPr="00282DCF" w:rsidRDefault="00CD6B8E" w:rsidP="00282DCF">
      <w:pPr>
        <w:tabs>
          <w:tab w:val="left" w:pos="283"/>
          <w:tab w:val="left" w:pos="567"/>
        </w:tabs>
        <w:bidi/>
        <w:spacing w:after="0" w:line="360" w:lineRule="auto"/>
        <w:ind w:firstLine="425"/>
        <w:jc w:val="mediumKashida"/>
        <w:rPr>
          <w:rFonts w:ascii="Swis721 Lt BT" w:hAnsi="Swis721 Lt BT" w:cs="B Lotus"/>
          <w:sz w:val="28"/>
          <w:szCs w:val="28"/>
          <w:rtl/>
          <w:lang w:bidi="fa-IR"/>
        </w:rPr>
      </w:pPr>
      <w:r w:rsidRPr="00282DCF">
        <w:rPr>
          <w:rFonts w:ascii="Swis721 Lt BT" w:hAnsi="Swis721 Lt BT" w:cs="B Lotus" w:hint="cs"/>
          <w:sz w:val="28"/>
          <w:szCs w:val="28"/>
          <w:rtl/>
          <w:lang w:bidi="fa-IR"/>
        </w:rPr>
        <w:t>این منبع موثرترین منبع برای ایجاد حسن خودکارآمدی قوی است.</w:t>
      </w:r>
    </w:p>
    <w:p w:rsidR="00CD6B8E" w:rsidRPr="00282DCF" w:rsidRDefault="00CD6B8E" w:rsidP="00282DCF">
      <w:pPr>
        <w:pStyle w:val="a3"/>
        <w:numPr>
          <w:ilvl w:val="0"/>
          <w:numId w:val="2"/>
        </w:numPr>
        <w:tabs>
          <w:tab w:val="left" w:pos="283"/>
          <w:tab w:val="left" w:pos="567"/>
        </w:tabs>
        <w:bidi/>
        <w:spacing w:after="0" w:line="360" w:lineRule="auto"/>
        <w:ind w:left="0" w:firstLine="425"/>
        <w:jc w:val="mediumKashida"/>
        <w:rPr>
          <w:rFonts w:ascii="Swis721 Lt BT" w:hAnsi="Swis721 Lt BT" w:cs="B Lotus"/>
          <w:sz w:val="28"/>
          <w:szCs w:val="28"/>
          <w:lang w:bidi="fa-IR"/>
        </w:rPr>
      </w:pPr>
      <w:r w:rsidRPr="00282DCF">
        <w:rPr>
          <w:rFonts w:ascii="Swis721 Lt BT" w:hAnsi="Swis721 Lt BT" w:cs="B Lotus" w:hint="cs"/>
          <w:sz w:val="28"/>
          <w:szCs w:val="28"/>
          <w:rtl/>
          <w:lang w:bidi="fa-IR"/>
        </w:rPr>
        <w:t>تجارب مشاهده ای :</w:t>
      </w:r>
    </w:p>
    <w:p w:rsidR="00CD6B8E" w:rsidRPr="00282DCF" w:rsidRDefault="00CD6B8E" w:rsidP="00282DCF">
      <w:pPr>
        <w:tabs>
          <w:tab w:val="left" w:pos="283"/>
          <w:tab w:val="left" w:pos="567"/>
        </w:tabs>
        <w:bidi/>
        <w:spacing w:after="0" w:line="360" w:lineRule="auto"/>
        <w:ind w:firstLine="425"/>
        <w:jc w:val="mediumKashida"/>
        <w:rPr>
          <w:rFonts w:ascii="Swis721 Lt BT" w:hAnsi="Swis721 Lt BT" w:cs="B Lotus"/>
          <w:sz w:val="28"/>
          <w:szCs w:val="28"/>
          <w:rtl/>
          <w:lang w:bidi="fa-IR"/>
        </w:rPr>
      </w:pPr>
      <w:r w:rsidRPr="00282DCF">
        <w:rPr>
          <w:rFonts w:ascii="Swis721 Lt BT" w:hAnsi="Swis721 Lt BT" w:cs="B Lotus" w:hint="cs"/>
          <w:sz w:val="28"/>
          <w:szCs w:val="28"/>
          <w:rtl/>
          <w:lang w:bidi="fa-IR"/>
        </w:rPr>
        <w:t>این منبع از طریق الگوهای اجتماعی صورت می گیرد و شدت تاثیر الگوی مشاهده شده در خودکارآمدی بستگی به ادراک همسانی با سرمشقها دارد.</w:t>
      </w:r>
    </w:p>
    <w:p w:rsidR="00CD6B8E" w:rsidRPr="00282DCF" w:rsidRDefault="00CD6B8E" w:rsidP="00282DCF">
      <w:pPr>
        <w:pStyle w:val="a3"/>
        <w:numPr>
          <w:ilvl w:val="0"/>
          <w:numId w:val="2"/>
        </w:numPr>
        <w:tabs>
          <w:tab w:val="left" w:pos="283"/>
          <w:tab w:val="left" w:pos="567"/>
        </w:tabs>
        <w:bidi/>
        <w:spacing w:after="0" w:line="360" w:lineRule="auto"/>
        <w:ind w:left="0" w:firstLine="425"/>
        <w:jc w:val="mediumKashida"/>
        <w:rPr>
          <w:rFonts w:ascii="Swis721 Lt BT" w:hAnsi="Swis721 Lt BT" w:cs="B Lotus"/>
          <w:sz w:val="28"/>
          <w:szCs w:val="28"/>
          <w:lang w:bidi="fa-IR"/>
        </w:rPr>
      </w:pPr>
      <w:r w:rsidRPr="00282DCF">
        <w:rPr>
          <w:rFonts w:ascii="Swis721 Lt BT" w:hAnsi="Swis721 Lt BT" w:cs="B Lotus" w:hint="cs"/>
          <w:sz w:val="28"/>
          <w:szCs w:val="28"/>
          <w:rtl/>
          <w:lang w:bidi="fa-IR"/>
        </w:rPr>
        <w:t>قانع سازی کلامی یا ترغیب اجتماعی :</w:t>
      </w:r>
    </w:p>
    <w:p w:rsidR="00CD6B8E" w:rsidRPr="00282DCF" w:rsidRDefault="00CD6B8E" w:rsidP="00282DCF">
      <w:pPr>
        <w:tabs>
          <w:tab w:val="left" w:pos="283"/>
          <w:tab w:val="left" w:pos="567"/>
        </w:tabs>
        <w:bidi/>
        <w:spacing w:after="0" w:line="360" w:lineRule="auto"/>
        <w:ind w:firstLine="425"/>
        <w:jc w:val="mediumKashida"/>
        <w:rPr>
          <w:rFonts w:ascii="Swis721 Lt BT" w:hAnsi="Swis721 Lt BT" w:cs="B Lotus"/>
          <w:sz w:val="28"/>
          <w:szCs w:val="28"/>
          <w:rtl/>
          <w:lang w:bidi="fa-IR"/>
        </w:rPr>
      </w:pPr>
      <w:r w:rsidRPr="00282DCF">
        <w:rPr>
          <w:rFonts w:ascii="Swis721 Lt BT" w:hAnsi="Swis721 Lt BT" w:cs="B Lotus" w:hint="cs"/>
          <w:sz w:val="28"/>
          <w:szCs w:val="28"/>
          <w:rtl/>
          <w:lang w:bidi="fa-IR"/>
        </w:rPr>
        <w:lastRenderedPageBreak/>
        <w:t>این منبع در معرض قضاوتهای کلامی موثر دیگران از رفتار فرد صورت می پذیرد و متفاوت از تحسین شدن و موعظه های خالی از اندیشه می باشد و می تواند "مثبت"و نیرو دهنده یا "منفی "و تضعیف کننده باشد.</w:t>
      </w:r>
    </w:p>
    <w:p w:rsidR="00CD6B8E" w:rsidRPr="00282DCF" w:rsidRDefault="00CD6B8E" w:rsidP="00282DCF">
      <w:pPr>
        <w:pStyle w:val="a3"/>
        <w:numPr>
          <w:ilvl w:val="0"/>
          <w:numId w:val="2"/>
        </w:numPr>
        <w:tabs>
          <w:tab w:val="left" w:pos="283"/>
          <w:tab w:val="left" w:pos="567"/>
        </w:tabs>
        <w:bidi/>
        <w:spacing w:after="0" w:line="360" w:lineRule="auto"/>
        <w:ind w:left="0" w:firstLine="425"/>
        <w:jc w:val="mediumKashida"/>
        <w:rPr>
          <w:rFonts w:ascii="Swis721 Lt BT" w:hAnsi="Swis721 Lt BT" w:cs="B Lotus"/>
          <w:sz w:val="28"/>
          <w:szCs w:val="28"/>
          <w:lang w:bidi="fa-IR"/>
        </w:rPr>
      </w:pPr>
      <w:r w:rsidRPr="00282DCF">
        <w:rPr>
          <w:rFonts w:ascii="Swis721 Lt BT" w:hAnsi="Swis721 Lt BT" w:cs="B Lotus" w:hint="cs"/>
          <w:sz w:val="28"/>
          <w:szCs w:val="28"/>
          <w:rtl/>
          <w:lang w:bidi="fa-IR"/>
        </w:rPr>
        <w:t>وضعیت فیزیولوژیک :</w:t>
      </w:r>
    </w:p>
    <w:p w:rsidR="00CD6B8E" w:rsidRPr="00282DCF" w:rsidRDefault="00CD6B8E" w:rsidP="00282DCF">
      <w:pPr>
        <w:bidi/>
        <w:spacing w:after="0" w:line="360" w:lineRule="auto"/>
        <w:ind w:firstLine="425"/>
        <w:jc w:val="mediumKashida"/>
        <w:rPr>
          <w:rFonts w:ascii="Swis721 Lt BT" w:hAnsi="Swis721 Lt BT" w:cs="B Lotus"/>
          <w:sz w:val="28"/>
          <w:szCs w:val="28"/>
          <w:rtl/>
          <w:lang w:bidi="fa-IR"/>
        </w:rPr>
      </w:pPr>
      <w:r w:rsidRPr="00282DCF">
        <w:rPr>
          <w:rFonts w:ascii="Swis721 Lt BT" w:hAnsi="Swis721 Lt BT" w:cs="B Lotus" w:hint="cs"/>
          <w:sz w:val="28"/>
          <w:szCs w:val="28"/>
          <w:rtl/>
          <w:lang w:bidi="fa-IR"/>
        </w:rPr>
        <w:t xml:space="preserve">منبعی است که مربوط به ادراک و تفسیر از حالتهای هیجانی، مزاجی خود و یا خود خوانده شدن فرد می باشد. در این افکار خود </w:t>
      </w:r>
      <w:r w:rsidRPr="00282DCF">
        <w:rPr>
          <w:rFonts w:ascii="Times New Roman" w:hAnsi="Times New Roman" w:cs="Times New Roman" w:hint="cs"/>
          <w:sz w:val="28"/>
          <w:szCs w:val="28"/>
          <w:rtl/>
          <w:lang w:bidi="fa-IR"/>
        </w:rPr>
        <w:t>–</w:t>
      </w:r>
      <w:r w:rsidRPr="00282DCF">
        <w:rPr>
          <w:rFonts w:ascii="Swis721 Lt BT" w:hAnsi="Swis721 Lt BT" w:cs="B Lotus" w:hint="cs"/>
          <w:sz w:val="28"/>
          <w:szCs w:val="28"/>
          <w:rtl/>
          <w:lang w:bidi="fa-IR"/>
        </w:rPr>
        <w:t xml:space="preserve"> بسته که مربوط به کفایت فردی می شود، دو نوع از انتظارات تاثیر قدرتمندی بر رفتار دارند یکی "پیامد انتطار</w:t>
      </w:r>
      <w:r w:rsidRPr="00282DCF">
        <w:rPr>
          <w:rStyle w:val="a9"/>
          <w:rFonts w:ascii="Swis721 Lt BT" w:hAnsi="Swis721 Lt BT" w:cs="B Lotus"/>
          <w:sz w:val="28"/>
          <w:szCs w:val="28"/>
          <w:rtl/>
          <w:lang w:bidi="fa-IR"/>
        </w:rPr>
        <w:footnoteReference w:id="18"/>
      </w:r>
      <w:r w:rsidRPr="00282DCF">
        <w:rPr>
          <w:rFonts w:ascii="Swis721 Lt BT" w:hAnsi="Swis721 Lt BT" w:cs="B Lotus" w:hint="cs"/>
          <w:sz w:val="28"/>
          <w:szCs w:val="28"/>
          <w:rtl/>
          <w:lang w:bidi="fa-IR"/>
        </w:rPr>
        <w:t>" باور اینکه رفتار خاص منجر به پیامد خاص می شود و دیگری "انتظارات خودکارآمدی" باور فرد به اینکه قادر به عمل کامل و موفقیت آمیز در رفتار مورد نظر می باشد. بندورا، انتظارات خودکارآمدی فردی را مهمترین عامل تعیین کننده رفتار می داند. این انتظارات تعیین کننده ی آغازگری رفتار، از سوی فرد، میزان تلاش برای گسترش رفتار و حفظ تلاش در صورت برخورد با موانع و تجربیات آزاردهنده می باشد.</w:t>
      </w:r>
    </w:p>
    <w:p w:rsidR="00CD6B8E" w:rsidRPr="00282DCF" w:rsidRDefault="00CD6B8E" w:rsidP="00282DCF">
      <w:pPr>
        <w:bidi/>
        <w:spacing w:after="0" w:line="360" w:lineRule="auto"/>
        <w:ind w:firstLine="425"/>
        <w:jc w:val="mediumKashida"/>
        <w:rPr>
          <w:rFonts w:ascii="Swis721 Lt BT" w:hAnsi="Swis721 Lt BT" w:cs="B Lotus"/>
          <w:sz w:val="28"/>
          <w:szCs w:val="28"/>
          <w:rtl/>
          <w:lang w:bidi="fa-IR"/>
        </w:rPr>
      </w:pPr>
      <w:r w:rsidRPr="00282DCF">
        <w:rPr>
          <w:rFonts w:ascii="Swis721 Lt BT" w:hAnsi="Swis721 Lt BT" w:cs="B Lotus" w:hint="cs"/>
          <w:sz w:val="28"/>
          <w:szCs w:val="28"/>
          <w:rtl/>
          <w:lang w:bidi="fa-IR"/>
        </w:rPr>
        <w:t>"انتظارات کارآمدی" با داشتن ابعاد چندگانه تاثیرات مهمی در عملکرد فرد دارند. این انتظارات در "بزرگنمایی" ، "سطح" ، "عمومیت" ، و "قدرت" متفاوت هستند. "بزرگ نمایی" مربوط به باور فرد در باره ی عملکرد به جنبه های دشوار و مختلف تکلیف می باشد. "عمومیت" حاکی از یک حس عمومیت یافته از کارآمدی است که می تواند در ورای حس کارآمدی در موقعیت خاص عمل کرده و در زمینه های گوناگون گسترش یابد و "قدرت" اشاره به حفظ رفتار برغم رویارویی با موانع دارد(بندورا، 1977، 1982).</w:t>
      </w:r>
    </w:p>
    <w:p w:rsidR="00CD6B8E" w:rsidRPr="00282DCF" w:rsidRDefault="00CD6B8E" w:rsidP="00282DCF">
      <w:pPr>
        <w:bidi/>
        <w:spacing w:after="0" w:line="360" w:lineRule="auto"/>
        <w:ind w:firstLine="425"/>
        <w:jc w:val="mediumKashida"/>
        <w:rPr>
          <w:rFonts w:ascii="Swis721 Lt BT" w:hAnsi="Swis721 Lt BT" w:cs="B Lotus"/>
          <w:sz w:val="28"/>
          <w:szCs w:val="28"/>
          <w:rtl/>
          <w:lang w:bidi="fa-IR"/>
        </w:rPr>
      </w:pPr>
      <w:r w:rsidRPr="00282DCF">
        <w:rPr>
          <w:rFonts w:ascii="Swis721 Lt BT" w:hAnsi="Swis721 Lt BT" w:cs="B Lotus" w:hint="cs"/>
          <w:sz w:val="28"/>
          <w:szCs w:val="28"/>
          <w:rtl/>
          <w:lang w:bidi="fa-IR"/>
        </w:rPr>
        <w:t>اگرچه باورهای خودکارآمدی قضاوت های فرد در باره قابلیت ها و توانایی هایش برای انجام عملی خاص در یک موقعیت خاص است(بندورا، 2006) و در معنی محدو به کار می رود، با این وجود تعداد قابل ملاحظه ای از پژوهشگران و روان شناسان از مفهوم خودکارآمدی عمومی به معنی باورها و قضاوت های افراد در باره صلاحیت و توانایی کلی شان در رویارویی با رویدادها یا موقعیت های تنیدگی زا و تهدید کننده استفاده کرده اند(شرر، مادوکس، مرچاندانت، پرنتیس، دان، جاکوبز و راجرز، 1982؛ باسچر و اسمیت، 1998؛ شولتز، گایترز- دونا، سود و شوارتزر</w:t>
      </w:r>
      <w:r w:rsidRPr="00282DCF">
        <w:rPr>
          <w:rStyle w:val="a9"/>
          <w:rFonts w:ascii="Swis721 Lt BT" w:hAnsi="Swis721 Lt BT" w:cs="B Lotus"/>
          <w:sz w:val="28"/>
          <w:szCs w:val="28"/>
          <w:rtl/>
          <w:lang w:bidi="fa-IR"/>
        </w:rPr>
        <w:footnoteReference w:id="19"/>
      </w:r>
      <w:r w:rsidRPr="00282DCF">
        <w:rPr>
          <w:rFonts w:ascii="Swis721 Lt BT" w:hAnsi="Swis721 Lt BT" w:cs="B Lotus" w:hint="cs"/>
          <w:sz w:val="28"/>
          <w:szCs w:val="28"/>
          <w:rtl/>
          <w:lang w:bidi="fa-IR"/>
        </w:rPr>
        <w:t>، 2002؛ مادوکس، 2002؛ شوارتزر و بوهمر</w:t>
      </w:r>
      <w:r w:rsidRPr="00282DCF">
        <w:rPr>
          <w:rStyle w:val="a9"/>
          <w:rFonts w:ascii="Swis721 Lt BT" w:hAnsi="Swis721 Lt BT" w:cs="B Lotus"/>
          <w:sz w:val="28"/>
          <w:szCs w:val="28"/>
          <w:rtl/>
          <w:lang w:bidi="fa-IR"/>
        </w:rPr>
        <w:footnoteReference w:id="20"/>
      </w:r>
      <w:r w:rsidRPr="00282DCF">
        <w:rPr>
          <w:rFonts w:ascii="Swis721 Lt BT" w:hAnsi="Swis721 Lt BT" w:cs="B Lotus" w:hint="cs"/>
          <w:sz w:val="28"/>
          <w:szCs w:val="28"/>
          <w:rtl/>
          <w:lang w:bidi="fa-IR"/>
        </w:rPr>
        <w:t>، لوزنیسکا</w:t>
      </w:r>
      <w:r w:rsidRPr="00282DCF">
        <w:rPr>
          <w:rStyle w:val="a9"/>
          <w:rFonts w:ascii="Swis721 Lt BT" w:hAnsi="Swis721 Lt BT" w:cs="B Lotus"/>
          <w:sz w:val="28"/>
          <w:szCs w:val="28"/>
          <w:rtl/>
          <w:lang w:bidi="fa-IR"/>
        </w:rPr>
        <w:footnoteReference w:id="21"/>
      </w:r>
      <w:r w:rsidRPr="00282DCF">
        <w:rPr>
          <w:rFonts w:ascii="Swis721 Lt BT" w:hAnsi="Swis721 Lt BT" w:cs="B Lotus" w:hint="cs"/>
          <w:sz w:val="28"/>
          <w:szCs w:val="28"/>
          <w:rtl/>
          <w:lang w:bidi="fa-IR"/>
        </w:rPr>
        <w:t>، محمد و کنول</w:t>
      </w:r>
      <w:r w:rsidRPr="00282DCF">
        <w:rPr>
          <w:rStyle w:val="a9"/>
          <w:rFonts w:ascii="Swis721 Lt BT" w:hAnsi="Swis721 Lt BT" w:cs="B Lotus"/>
          <w:sz w:val="28"/>
          <w:szCs w:val="28"/>
          <w:rtl/>
          <w:lang w:bidi="fa-IR"/>
        </w:rPr>
        <w:footnoteReference w:id="22"/>
      </w:r>
      <w:r w:rsidRPr="00282DCF">
        <w:rPr>
          <w:rFonts w:ascii="Swis721 Lt BT" w:hAnsi="Swis721 Lt BT" w:cs="B Lotus" w:hint="cs"/>
          <w:sz w:val="28"/>
          <w:szCs w:val="28"/>
          <w:rtl/>
          <w:lang w:bidi="fa-IR"/>
        </w:rPr>
        <w:t xml:space="preserve">، 2005؛ لوزنیسکا، گاتریزدونا </w:t>
      </w:r>
      <w:r w:rsidRPr="00282DCF">
        <w:rPr>
          <w:rStyle w:val="a9"/>
          <w:rFonts w:ascii="Swis721 Lt BT" w:hAnsi="Swis721 Lt BT" w:cs="B Lotus"/>
          <w:sz w:val="28"/>
          <w:szCs w:val="28"/>
          <w:rtl/>
          <w:lang w:bidi="fa-IR"/>
        </w:rPr>
        <w:footnoteReference w:id="23"/>
      </w:r>
      <w:r w:rsidRPr="00282DCF">
        <w:rPr>
          <w:rFonts w:ascii="Swis721 Lt BT" w:hAnsi="Swis721 Lt BT" w:cs="B Lotus" w:hint="cs"/>
          <w:sz w:val="28"/>
          <w:szCs w:val="28"/>
          <w:rtl/>
          <w:lang w:bidi="fa-IR"/>
        </w:rPr>
        <w:t>و شوارتزر، 2005، به نقل از نیاکروئی و همکاران، 1387).</w:t>
      </w:r>
    </w:p>
    <w:p w:rsidR="00CD6B8E" w:rsidRPr="00282DCF" w:rsidRDefault="00CD6B8E" w:rsidP="00282DCF">
      <w:pPr>
        <w:bidi/>
        <w:spacing w:after="0" w:line="360" w:lineRule="auto"/>
        <w:ind w:firstLine="425"/>
        <w:jc w:val="mediumKashida"/>
        <w:rPr>
          <w:rFonts w:ascii="Swis721 Lt BT" w:hAnsi="Swis721 Lt BT" w:cs="B Lotus"/>
          <w:sz w:val="28"/>
          <w:szCs w:val="28"/>
          <w:rtl/>
          <w:lang w:bidi="fa-IR"/>
        </w:rPr>
      </w:pPr>
      <w:r w:rsidRPr="00282DCF">
        <w:rPr>
          <w:rFonts w:ascii="Swis721 Lt BT" w:hAnsi="Swis721 Lt BT" w:cs="B Lotus" w:hint="cs"/>
          <w:sz w:val="28"/>
          <w:szCs w:val="28"/>
          <w:rtl/>
          <w:lang w:bidi="fa-IR"/>
        </w:rPr>
        <w:lastRenderedPageBreak/>
        <w:t>خودکارآمدی "انتظارات پیامد"، "مهارت ادراک شده"، "اسنادهای علی"، "حرمت خود"، "خودپنداشت" و "رگه شخصیتی" نیست( بندورا، 1997؛ مادوکس، 2002؛ زیمرمن و کلیری، 2006).</w:t>
      </w:r>
    </w:p>
    <w:p w:rsidR="00CD6B8E" w:rsidRPr="00282DCF" w:rsidRDefault="00CD6B8E" w:rsidP="00282DCF">
      <w:pPr>
        <w:bidi/>
        <w:spacing w:after="0" w:line="360" w:lineRule="auto"/>
        <w:ind w:firstLine="425"/>
        <w:jc w:val="mediumKashida"/>
        <w:rPr>
          <w:rFonts w:ascii="Swis721 Lt BT" w:hAnsi="Swis721 Lt BT" w:cs="B Lotus"/>
          <w:sz w:val="28"/>
          <w:szCs w:val="28"/>
          <w:rtl/>
          <w:lang w:bidi="fa-IR"/>
        </w:rPr>
      </w:pPr>
      <w:r w:rsidRPr="00282DCF">
        <w:rPr>
          <w:rFonts w:ascii="Swis721 Lt BT" w:hAnsi="Swis721 Lt BT" w:cs="B Lotus" w:hint="cs"/>
          <w:sz w:val="28"/>
          <w:szCs w:val="28"/>
          <w:rtl/>
          <w:lang w:bidi="fa-IR"/>
        </w:rPr>
        <w:t>از آنجاییکه پژوهشها نشان می دهد که خودکارآمدی با مسئولیت پذیری در مورد انجام تکلیف(باری، آناستازیا</w:t>
      </w:r>
      <w:r w:rsidRPr="00282DCF">
        <w:rPr>
          <w:rStyle w:val="a9"/>
          <w:rFonts w:ascii="Swis721 Lt BT" w:hAnsi="Swis721 Lt BT" w:cs="B Lotus"/>
          <w:sz w:val="28"/>
          <w:szCs w:val="28"/>
          <w:rtl/>
          <w:lang w:bidi="fa-IR"/>
        </w:rPr>
        <w:footnoteReference w:id="24"/>
      </w:r>
      <w:r w:rsidRPr="00282DCF">
        <w:rPr>
          <w:rFonts w:ascii="Swis721 Lt BT" w:hAnsi="Swis721 Lt BT" w:cs="B Lotus" w:hint="cs"/>
          <w:sz w:val="28"/>
          <w:szCs w:val="28"/>
          <w:rtl/>
          <w:lang w:bidi="fa-IR"/>
        </w:rPr>
        <w:t>، 2005) و رضایت شغلی (گاین، کلادیو و پاتریک</w:t>
      </w:r>
      <w:r w:rsidRPr="00282DCF">
        <w:rPr>
          <w:rStyle w:val="a9"/>
          <w:rFonts w:ascii="Swis721 Lt BT" w:hAnsi="Swis721 Lt BT" w:cs="B Lotus"/>
          <w:sz w:val="28"/>
          <w:szCs w:val="28"/>
          <w:rtl/>
          <w:lang w:bidi="fa-IR"/>
        </w:rPr>
        <w:footnoteReference w:id="25"/>
      </w:r>
      <w:r w:rsidRPr="00282DCF">
        <w:rPr>
          <w:rFonts w:ascii="Swis721 Lt BT" w:hAnsi="Swis721 Lt BT" w:cs="B Lotus" w:hint="cs"/>
          <w:sz w:val="28"/>
          <w:szCs w:val="28"/>
          <w:rtl/>
          <w:lang w:bidi="fa-IR"/>
        </w:rPr>
        <w:t>، 2006) رابطه مثبت دارد بنابراین خودکارآمدی عامل مهمی برای انجام موفقیت آمیز عملکرد نسبت به وظایف خویش است و می تواند یکی از مهارتهای اساسی لازم برای رسیدن به رضایت شغلی و موفقیت در شغل افراد به شمار آید(نقل از هاشمی نژاد و منظری توکلی، 1391).</w:t>
      </w:r>
    </w:p>
    <w:p w:rsidR="00CD6B8E" w:rsidRPr="00282DCF" w:rsidRDefault="00CD6B8E" w:rsidP="00282DCF">
      <w:pPr>
        <w:bidi/>
        <w:spacing w:after="0" w:line="360" w:lineRule="auto"/>
        <w:jc w:val="mediumKashida"/>
        <w:rPr>
          <w:rFonts w:ascii="Swis721 Lt BT" w:hAnsi="Swis721 Lt BT" w:cs="B Lotus"/>
          <w:b/>
          <w:bCs/>
          <w:sz w:val="28"/>
          <w:szCs w:val="28"/>
          <w:rtl/>
          <w:lang w:bidi="fa-IR"/>
        </w:rPr>
      </w:pPr>
      <w:r w:rsidRPr="00282DCF">
        <w:rPr>
          <w:rFonts w:ascii="Swis721 Lt BT" w:hAnsi="Swis721 Lt BT" w:cs="B Lotus" w:hint="cs"/>
          <w:b/>
          <w:bCs/>
          <w:sz w:val="28"/>
          <w:szCs w:val="28"/>
          <w:rtl/>
          <w:lang w:bidi="fa-IR"/>
        </w:rPr>
        <w:t>پژوهش های انجام شده در داخل کشور:</w:t>
      </w:r>
    </w:p>
    <w:p w:rsidR="00CD6B8E" w:rsidRPr="00282DCF" w:rsidRDefault="00CD6B8E" w:rsidP="00282DCF">
      <w:pPr>
        <w:bidi/>
        <w:spacing w:after="0" w:line="360" w:lineRule="auto"/>
        <w:ind w:firstLine="425"/>
        <w:jc w:val="both"/>
        <w:rPr>
          <w:rFonts w:ascii="Swis721 Lt BT" w:hAnsi="Swis721 Lt BT" w:cs="B Lotus"/>
          <w:sz w:val="28"/>
          <w:szCs w:val="28"/>
          <w:rtl/>
          <w:lang w:bidi="fa-IR"/>
        </w:rPr>
      </w:pPr>
      <w:r w:rsidRPr="00282DCF">
        <w:rPr>
          <w:rFonts w:ascii="Swis721 Lt BT" w:hAnsi="Swis721 Lt BT" w:cs="B Lotus" w:hint="cs"/>
          <w:sz w:val="28"/>
          <w:szCs w:val="28"/>
          <w:rtl/>
          <w:lang w:bidi="fa-IR"/>
        </w:rPr>
        <w:t xml:space="preserve">در پژوهشی قلائی در سال 1390 به بررسی ارزیابی مدل باورهای خودکارآمدی معلمان بعنوان تعیین کننده میزان رضایت شغلی آنها در پیشرفت تحصیلی دانش آموزان پرداخت و  به این تنایج دست یافت که خودکارآمدی معلمان بطور مستقیم بر میزان رضایت شغلی آنان تاثیر دارد و همچنین میزان خودکارآمدی در معلمان رابطه ای مثبت و قوی با میزان نمرات پیشرفت تحصیلی دانش آموزان داشت (قلائی، 1390). همچنین در پژوهش دیگری که هاشمی نژاد و منظری توکلی(1391) تحت عنوان بررسی رابطه بین ویژگیهای شخصیتی و خودکارآمدی مدیران با موفقیت شغلی آنان پرداخت نشان دادند که بین خودکارآمدی مدیران با موفقیت شغلی و مولفه های آنان رابطه مثبت و معنی داری وجود دارد؛در این پژوهش نتایج رگرسیون گام به گام مشخص کرد که برونگرایی و خودکارآمدی توانستند حدود 26 درصد واریانس موفقیت شغلی را تبیین کنند (هاشمی نژادو منظرتوکلی، 1391).دیگر تحقیقات نیز نتایج مشابه را نشان می دهند ازجمله درتحقیقی که توسط عبدلی سلطان احمدی و همکاران در سال 1391 در ارتباط با بررسی رابطه باورهای کارآمدی جمعی و باورهای خودکارآمدی فردی با رضایت شغلی دبیران مرد دوره متوسطه شهر قم انجام شد، به این تیجه رسیدند که باورهای خودکارآمدی جمعی با رضایت شغلی و مولفه های آن رابطه مثبت و معنا داری دارد، و دو متغیر باورهای کارآمد جمعی و باورهای کارآمدی معلم به صورت معنا داری حدود 5/19% تغییرات رضایت شغلی معلمان را پیش بینی می کند(عبدلی سلطان احمدی و همکاران، 1391).هچنین در تحقیق دیگری که توسط شاره(1390) انجام شد به این نتیجه رسید که بین راهبردهای ارزیابی شناختی و جلب حمایت اجتماعی(از مولفه های مسئله محور) با رضایت شغلی رابطه مستقیم و معنی داری وجود دارد. به این معنی که هر چه تکنسین های بیهوشی شاغل در اتاق عمل بیشتر از راهبردهای ارزیابی شناختی و جلب حمایت اجتماعی یا از سبک مقابله مسئله محور با </w:t>
      </w:r>
      <w:r w:rsidRPr="00282DCF">
        <w:rPr>
          <w:rFonts w:ascii="Swis721 Lt BT" w:hAnsi="Swis721 Lt BT" w:cs="B Lotus" w:hint="cs"/>
          <w:sz w:val="28"/>
          <w:szCs w:val="28"/>
          <w:rtl/>
          <w:lang w:bidi="fa-IR"/>
        </w:rPr>
        <w:lastRenderedPageBreak/>
        <w:t xml:space="preserve">تنش ها استفاده کنند میزان رضایت شغلی آن ها بیشتر است(شاره و همکاران، 1390).شعبانی(1390) به بررسی میان هوش هیجانی با خودکارآمدی و رضایت شغلی پرستاران پرداخت و نتیجه گرفت که ضریب همبستگی بین رضایت شغلی و خودکارآمدی62/0 است و علاوه بر آن همبستگی میان هوش هیجانی و خودکارآمدی با ضریب همبستگی 30/0 در سطح 01/0 معناددار بوده است(شعبانی، 1390).همچنین در تحقیق دیگری رزمی(1389) به بررسی نقش تعدیل کننده خودکارآمدی و استرس شغلی با سلامت روان و رضایت شغلی کارکنان بانک پرداخت و نتیجه نشان داد استرس شغلی پیش بینی کننده منفی سلامت روان و رضایت شغلی است. همچنین رابطه بین استرس شغلی با سلامت روانی و رضایت شغلی بوسیله خودکارآمدی تحت تاثیر قرار می گیرد. بنابراین، خودکارآمدی به عنوان یک عامل فردی، نقش محافظتی در برابر استرس شغلی دارد(رزمی، 1389).از سویی دیگر شفیع آبادی(1390) در تحقیق خود با بررسی نقش خودکارآمدی و سبک های مقابله با استرس در پیش بینی رضایت شغلی دانشجویان کاورز پرستاری به این نتیجه رسید که هر چهار سبک مقابله مسئله محور و دوسبک مقابله هیجان محور دوری گزینی و خویشتن داری با رضایت شغلی دانشجویان کارورز پرستاری همبستگی معنی دار مثبت و سبک مقابله هیجان محور گریز-اجتناب با رضایت شغلی دانشجویان همبستگی معنی دار منفی دارد. خودکارآمدی هم با رضایت شغلی دانشجویان کارورز پرستاری همبستگی معنی دار مثبت داشت و هم نتایج نشان دادند که سبک های مقابله مسئله محور نسبت به سبک های مقابله هیجان محور نقش بیشتری در پیش بینی رضایت شغلی در دانشجویان کارورز پرستاری دارد(شفیع آبادی،1390).همچنین نوبخت(1388) درتحقیق دیگری با بررسی رابطه شغلی با خودکارآمدی معلمان راهنمایی مشکین شهر به این نتیجه دست یافت که بین رضایت شغلی و خودکارآمدی معلمان همبستگی معنی داری وجود دارد، واز بین مولفه های رضایت شغلی، مولفه های ماهیت کاریا سرپرستی و حقوق و دستمزد با خودکارآمدی همبستگی معنی داری دارند(نوبخت، 1388).همچنین در مطالعه ایی که بهروزیان(1387) در زمینه ارتباط رضایت شغلی و شیوه های مقابله با سلامت عمومی کارکنان بخش خصوصی صنعتی پرداخت نتایج این مطالعه نشان دادند که 57/28 درصد از کارکنان از سلامت عمومی برخوردار نمی باشند. این افراد همچنین از رضایت شغلی کمتری برخوردار بوده و بیشتر از روش های مقابله ای کمترمفید استفاده می کردند. همچنین نتایج نشان داد که هرچه افراد از رضایت شغلی بیشتری برخوردار بودند سلامت عمومی بیشتری نیز داشتند و عمدتا بیشتر از مکانیسم های مقابله ای حل مسئله استفاده می نمودند(بهروزیان،1387). همچنین در تحقیق دیگری که توسط اصغری(1385) در ارتباط با رابطه توانمند سازی و خودکارآمدی با رضایت شغلی انجام داد نتایج نشان دادند که بین توانمند سازی و رضایت شغلی، بین توانمند سازی و خودکارآمدی رابطه مستقیم وجود دارد. بین خودکارآمدی و رضایت شغلی رابطه ای یافت نشد، درحالیکه توانمند سازی و خودکارآمدی به صورت متقابل با </w:t>
      </w:r>
      <w:r w:rsidRPr="00282DCF">
        <w:rPr>
          <w:rFonts w:ascii="Swis721 Lt BT" w:hAnsi="Swis721 Lt BT" w:cs="B Lotus" w:hint="cs"/>
          <w:sz w:val="28"/>
          <w:szCs w:val="28"/>
          <w:rtl/>
          <w:lang w:bidi="fa-IR"/>
        </w:rPr>
        <w:lastRenderedPageBreak/>
        <w:t>رضایت شغلی رابطه داشتند. تحلیل نتایج حاکی از رابطه دوسویه بین توانمند سازی و خودکارآمدی است. یعنی خودکارآمدی درمعلمان در افزایش توانمتدسازی آنها موثر است و به همین ترتیب توانمندسازی نیز در افزایش خودکارآمدی آنها موثر است. هم توانمندسازی و هم خودکارآمدی بررضایت شغلی نیز تاثیر دارد به گونه ای که با افزایش توانمند سازی و خودکارآمدی می توان رضایت شغلی را در معلمان افزایش داد(اصغری،1385).در تحقیق دیگری که توسط رضاپورمیرصالح(1388) در خصوص بررسی سبک های مقابله با استرس و خودکارآمدی با رضایت از تجریبات بالینی دانشجویان کارورز رشته های توانبخشی پرداخت نتایج نشان دادند که سبک مقابله ای مسئله محور با رضایت از تجریبات بالینی در دانشجویان همبستگی مثبت معنادار دارد. دیگر نتایج نشان داد خودکارآمدی بیشترین سهم را در پیش بینی واریانس رضایت از تجریبات بالینی دانشجویان دارد. همچنین نتایج نشان دادند که سبک های مقابله و خودکارآمدی بطور مشخص و قابل اعتمادی قادر به پیش بینی رضایت از تجریبات بالینی در دانشجویان می باشد(رضاپورمیرصالح، 1388). همچنین در تحقیقی رضائی راد و همکاران(1388) که به بررسی روش های مقابله با استرس کارکنان پلیس در آستانه بازنشستگی پرداخته و ارتباط آنها را با ویژگی های فردی مورد مطالعه قرار داده نتایج نشان دادند که کاربرد بعضی از روش های مقابله با استرس در میان کارکنان در آستانه بازنشستگی و بین واکنش های رفتاری و ویژگی هایی نظیر توانایی برای ادامه خدمت، تعداد افراد تحت تکفل و رضایت شغلی ارتباط معنادار آماری وجود دارد.(رضائی رادو همکاران، 1388).همچنین در مطالعه تبیین پیامدهای عوامل روان شناختی مثبت (خودکارآمدی، امیداواری، تاب آوری، خوش بینی) بر تعهد سازمانی و رضایت شغلی که توسط سیماراصل(1389) انجام شد به این تیجه رسید که خودکارآمدی و خوش بینی رابطه ی معناداری با رضایت شغلی و تعهد سازمانی دارد(سیماراصل، 1389).همچنین در مطالعه ایی که توسط شفیعی سروستانی و شجاعتی(1387) به بررسی رابطه میان راهبردهای رویارویی با استرس شغلی و خشنودی شغلی 104 نفر از مشاوران مدارس نواحی آموزش و پرورش شهر شیراز پرداختند، بررسی ها در سطح 95 تا 99% اطمینان نشان داد که بین راهبردهای رویارویی با استرس و خشنودی شغلی رابطه معنا داری وجود دارد. یافته ها نشان دادند که مشاورانی که از راهبرد شناختی رویارویی استفاده می کنند نسبت به مشاورانی که از راهبرد هیجانی رویارویی استفاده می کنند از استرس شغلی پایین تری برخوردارند( شفیعی سروستانی و شجاعتی، 1387).</w:t>
      </w:r>
    </w:p>
    <w:p w:rsidR="00CD6B8E" w:rsidRPr="00282DCF" w:rsidRDefault="00CD6B8E" w:rsidP="00282DCF">
      <w:pPr>
        <w:bidi/>
        <w:spacing w:after="0" w:line="360" w:lineRule="auto"/>
        <w:ind w:firstLine="425"/>
        <w:jc w:val="mediumKashida"/>
        <w:rPr>
          <w:rFonts w:cs="B Lotus"/>
          <w:sz w:val="28"/>
          <w:szCs w:val="28"/>
          <w:rtl/>
          <w:lang w:bidi="fa-IR"/>
        </w:rPr>
      </w:pPr>
    </w:p>
    <w:p w:rsidR="00CD6B8E" w:rsidRPr="00282DCF" w:rsidRDefault="00CD6B8E" w:rsidP="00282DCF">
      <w:pPr>
        <w:bidi/>
        <w:spacing w:after="0" w:line="360" w:lineRule="auto"/>
        <w:jc w:val="mediumKashida"/>
        <w:rPr>
          <w:rFonts w:cs="B Lotus"/>
          <w:b/>
          <w:bCs/>
          <w:sz w:val="28"/>
          <w:szCs w:val="28"/>
          <w:rtl/>
          <w:lang w:bidi="fa-IR"/>
        </w:rPr>
      </w:pPr>
      <w:r w:rsidRPr="00282DCF">
        <w:rPr>
          <w:rFonts w:cs="B Lotus" w:hint="cs"/>
          <w:b/>
          <w:bCs/>
          <w:sz w:val="28"/>
          <w:szCs w:val="28"/>
          <w:rtl/>
          <w:lang w:bidi="fa-IR"/>
        </w:rPr>
        <w:t>2-15- پژوهش های انجام شده در خارج از کشور</w:t>
      </w:r>
    </w:p>
    <w:p w:rsidR="00CD6B8E" w:rsidRPr="00282DCF" w:rsidRDefault="00CD6B8E" w:rsidP="00282DCF">
      <w:pPr>
        <w:bidi/>
        <w:spacing w:after="0" w:line="360" w:lineRule="auto"/>
        <w:ind w:firstLine="425"/>
        <w:jc w:val="mediumKashida"/>
        <w:rPr>
          <w:rFonts w:cs="B Lotus"/>
          <w:sz w:val="28"/>
          <w:szCs w:val="28"/>
          <w:rtl/>
          <w:lang w:bidi="fa-IR"/>
        </w:rPr>
      </w:pPr>
      <w:r w:rsidRPr="00282DCF">
        <w:rPr>
          <w:rFonts w:cs="B Lotus" w:hint="cs"/>
          <w:sz w:val="28"/>
          <w:szCs w:val="28"/>
          <w:rtl/>
          <w:lang w:bidi="fa-IR"/>
        </w:rPr>
        <w:lastRenderedPageBreak/>
        <w:t>مصطفی یاکین و اویا اردیل</w:t>
      </w:r>
      <w:r w:rsidRPr="00282DCF">
        <w:rPr>
          <w:rStyle w:val="a9"/>
          <w:rFonts w:cs="B Lotus"/>
          <w:sz w:val="28"/>
          <w:szCs w:val="28"/>
          <w:rtl/>
          <w:lang w:bidi="fa-IR"/>
        </w:rPr>
        <w:footnoteReference w:id="26"/>
      </w:r>
      <w:r w:rsidRPr="00282DCF">
        <w:rPr>
          <w:rFonts w:cs="B Lotus" w:hint="cs"/>
          <w:sz w:val="28"/>
          <w:szCs w:val="28"/>
          <w:rtl/>
          <w:lang w:bidi="fa-IR"/>
        </w:rPr>
        <w:t>(2012) به پژوهشی تحت عنوان رابطه بین خودکارآمدی و تعهدات کارو اثرات آن بر رضایت شغلی حسابداران رسمی پرداخته که نتایج نشان دادند هر دو خودکارآمدی و تعهد کار بطور مستقیم با رضایت شغلی ارتباط معنادار دارند و می توانند رضایت شغلی را پیش بینی کنند(یاکین و اردیل، 2012). همچنین در تحقیق دیگری مینگ- چنگ لی و یان- چون چن</w:t>
      </w:r>
      <w:r w:rsidRPr="00282DCF">
        <w:rPr>
          <w:rStyle w:val="a9"/>
          <w:rFonts w:cs="B Lotus"/>
          <w:sz w:val="28"/>
          <w:szCs w:val="28"/>
          <w:rtl/>
          <w:lang w:bidi="fa-IR"/>
        </w:rPr>
        <w:footnoteReference w:id="27"/>
      </w:r>
      <w:r w:rsidRPr="00282DCF">
        <w:rPr>
          <w:rFonts w:cs="B Lotus" w:hint="cs"/>
          <w:sz w:val="28"/>
          <w:szCs w:val="28"/>
          <w:rtl/>
          <w:lang w:bidi="fa-IR"/>
        </w:rPr>
        <w:t>(2012) به بررسی خودکارآمدی، تلاش و رضایت شغلی در کارکنان امور مالی و تاثیر آن بر خصوصیات شخصیتی و عملکرد شغلی پرداخته که نتایج حاصله از آن نشان داد خودکارآمدی اثر مثبتی برعملکرد شغلی و رضایت شغلی دارد.و تلاش ها رابطه مثبت در عملکرد و رضایت شغلی دارد و رضایت شغلی اثر منفی بر قصد ترک شغل دارد(مینگ- چنگ لی و یان- چون چن،2012).همچنین ولکر</w:t>
      </w:r>
      <w:r w:rsidRPr="00282DCF">
        <w:rPr>
          <w:rStyle w:val="a9"/>
          <w:rFonts w:cs="B Lotus"/>
          <w:sz w:val="28"/>
          <w:szCs w:val="28"/>
          <w:rtl/>
          <w:lang w:bidi="fa-IR"/>
        </w:rPr>
        <w:footnoteReference w:id="28"/>
      </w:r>
      <w:r w:rsidRPr="00282DCF">
        <w:rPr>
          <w:rFonts w:cs="B Lotus" w:hint="cs"/>
          <w:sz w:val="28"/>
          <w:szCs w:val="28"/>
          <w:rtl/>
          <w:lang w:bidi="fa-IR"/>
        </w:rPr>
        <w:t xml:space="preserve"> و همکاران(2010) در ارتباط با بررسی رابطه بین فرسودگی شغلی، سبک های مقابله با استرس و رضایت شغلی در کارکنان خدمات درمان معتادان به مواد مخدر در آتن و زوریخ دست به پژوهش زدند. نتایج نشان دادند که استراتژی های مقابله ای مستقل، ارتباط مثبت و منفی را با خوداثر بخشی و رضایت شغلی دارد و راهبردهای مقابله ای مسئله مدار با رضایت شغلی معناد دار بود(ولکر و همکاران، 2010). همچنین اویومی</w:t>
      </w:r>
      <w:r w:rsidRPr="00282DCF">
        <w:rPr>
          <w:rStyle w:val="a9"/>
          <w:rFonts w:cs="B Lotus"/>
          <w:sz w:val="28"/>
          <w:szCs w:val="28"/>
          <w:rtl/>
          <w:lang w:bidi="fa-IR"/>
        </w:rPr>
        <w:footnoteReference w:id="29"/>
      </w:r>
      <w:r w:rsidRPr="00282DCF">
        <w:rPr>
          <w:rFonts w:cs="B Lotus" w:hint="cs"/>
          <w:sz w:val="28"/>
          <w:szCs w:val="28"/>
          <w:rtl/>
          <w:lang w:bidi="fa-IR"/>
        </w:rPr>
        <w:t xml:space="preserve">(2012) با پژوهشی در ارتباط با رضایت شغلی و خودکارآمدی و تاثیر آن در تعهد شغلی معلمان آموزش ویژه امور خارجه "اویااو </w:t>
      </w:r>
      <w:r w:rsidRPr="00282DCF">
        <w:rPr>
          <w:rStyle w:val="a9"/>
          <w:rFonts w:cs="B Lotus"/>
          <w:sz w:val="28"/>
          <w:szCs w:val="28"/>
          <w:rtl/>
          <w:lang w:bidi="fa-IR"/>
        </w:rPr>
        <w:footnoteReference w:id="30"/>
      </w:r>
      <w:r w:rsidRPr="00282DCF">
        <w:rPr>
          <w:rFonts w:cs="B Lotus" w:hint="cs"/>
          <w:sz w:val="28"/>
          <w:szCs w:val="28"/>
          <w:rtl/>
          <w:lang w:bidi="fa-IR"/>
        </w:rPr>
        <w:t>"به این تیجه رسید که رابطه مثبت و معناداری بین خودکارآمدی و رضایت شغلی خاص وجود دارد، علاوه براین این مطالعه نشان داد که رضایت شغلی و خودکارآمدی ترکیب قابل پیش بینی و با اعتمادی برای همدیگر می باشند(اویومی، 2012). در خصوص استراتژی های مقابله ای درمحل کار و رابطه آن با سبک های اسنادی و رضایت شغلی توسط ولبورن</w:t>
      </w:r>
      <w:r w:rsidRPr="00282DCF">
        <w:rPr>
          <w:rStyle w:val="a9"/>
          <w:rFonts w:cs="B Lotus"/>
          <w:sz w:val="28"/>
          <w:szCs w:val="28"/>
          <w:rtl/>
          <w:lang w:bidi="fa-IR"/>
        </w:rPr>
        <w:footnoteReference w:id="31"/>
      </w:r>
      <w:r w:rsidRPr="00282DCF">
        <w:rPr>
          <w:rFonts w:cs="B Lotus" w:hint="cs"/>
          <w:sz w:val="28"/>
          <w:szCs w:val="28"/>
          <w:rtl/>
          <w:lang w:bidi="fa-IR"/>
        </w:rPr>
        <w:t>(2007) مطالعه انجام شده نشان داد که بین راهبردهای مقابله ای و رضایت شغلی رابطه ای مثبت وجود دارد. سایر یافته پژوهش بیانگر این است که سبک اسنادی جهت مقابله با استرس در محل کار بیشتر همراه با حل مسئله بازسازی یا شناختی سبک های مقابله ای بوده و کمتر از سبک  مقابله ای اجتناب استفاده می شده است(ولبورن، 2007).همچنین رید</w:t>
      </w:r>
      <w:r w:rsidRPr="00282DCF">
        <w:rPr>
          <w:rStyle w:val="a9"/>
          <w:rFonts w:cs="B Lotus"/>
          <w:sz w:val="28"/>
          <w:szCs w:val="28"/>
          <w:rtl/>
          <w:lang w:bidi="fa-IR"/>
        </w:rPr>
        <w:footnoteReference w:id="32"/>
      </w:r>
      <w:r w:rsidRPr="00282DCF">
        <w:rPr>
          <w:rFonts w:cs="B Lotus" w:hint="cs"/>
          <w:sz w:val="28"/>
          <w:szCs w:val="28"/>
          <w:rtl/>
          <w:lang w:bidi="fa-IR"/>
        </w:rPr>
        <w:t xml:space="preserve">(2012) در تحقیقی با عنوان بررسی روابط و اثرات واسطه ای خودکارآمدی، منبع کنترل، مقابله با استرس و محیط کار بر اثر مراقبت و رضایت شغلی در پرستاران ثبت نام شده استرالیا به </w:t>
      </w:r>
      <w:r w:rsidRPr="00282DCF">
        <w:rPr>
          <w:rFonts w:cs="B Lotus" w:hint="cs"/>
          <w:sz w:val="28"/>
          <w:szCs w:val="28"/>
          <w:rtl/>
          <w:lang w:bidi="fa-IR"/>
        </w:rPr>
        <w:lastRenderedPageBreak/>
        <w:t>این نتیجه دست یافت که افزایش خودکارآمدی و منبع کنترل منجر به کیفیت بهتر کار پرستاری و رضایت شغلی می شود(رید،2012). همچنین در مطالعه دیگری کریستین ام ویلی و میشل اف مکی</w:t>
      </w:r>
      <w:r w:rsidRPr="00282DCF">
        <w:rPr>
          <w:rStyle w:val="a9"/>
          <w:rFonts w:cs="B Lotus"/>
          <w:sz w:val="28"/>
          <w:szCs w:val="28"/>
          <w:rtl/>
          <w:lang w:bidi="fa-IR"/>
        </w:rPr>
        <w:footnoteReference w:id="33"/>
      </w:r>
      <w:r w:rsidRPr="00282DCF">
        <w:rPr>
          <w:rFonts w:cs="B Lotus" w:hint="cs"/>
          <w:sz w:val="28"/>
          <w:szCs w:val="28"/>
          <w:rtl/>
          <w:lang w:bidi="fa-IR"/>
        </w:rPr>
        <w:t>(2008) در بین 129 نفر از پرستاران استرالیا در خصوص بررسی اثرات استراتژی های مقابله با استرس و رضایت شغلی پرداختند . آنها به این نتیجه رسیدند که رابطه منفی و معنا داری بین استراتژی های مقابله با استرس و رضایت شغلی پرستاران وجود دارد. سایر یافته نشان دادند که استفاده از مقابله اجتناب، منجر به اختلال خلق و خوی قابل توجهی می شود.این مطالعه از داشتن تاثیر رضایت شغلی بر تعدیل تنش ها پشتیبانی می کند(ویلی و مکی، 2008).سایر مطالعات نیز نتیجه مشابهی دارند، بطوریکه تحقیقی که بوسیله دونگ می و هیرویوکی</w:t>
      </w:r>
      <w:r w:rsidRPr="00282DCF">
        <w:rPr>
          <w:rStyle w:val="a9"/>
          <w:rFonts w:cs="B Lotus"/>
          <w:sz w:val="28"/>
          <w:szCs w:val="28"/>
          <w:rtl/>
          <w:lang w:bidi="fa-IR"/>
        </w:rPr>
        <w:footnoteReference w:id="34"/>
      </w:r>
      <w:r w:rsidRPr="00282DCF">
        <w:rPr>
          <w:rFonts w:cs="B Lotus" w:hint="cs"/>
          <w:sz w:val="28"/>
          <w:szCs w:val="28"/>
          <w:rtl/>
          <w:lang w:bidi="fa-IR"/>
        </w:rPr>
        <w:t xml:space="preserve">(2008) در ارتباط با بررسی استرس مانعی و چالشی با سبک های مقابله با استرس و رضایت شغلی در یکی از شرکت های دولتی چین با هدف دسته بندی تنش های شایع در شرکت وبه منظور بررسی روابط میان تنش، سبک های مقابله با استرس و رضایت شغلی در 549 نفر از سه شرکت دولتی در استان کانگ ژو </w:t>
      </w:r>
      <w:r w:rsidRPr="00282DCF">
        <w:rPr>
          <w:rStyle w:val="a9"/>
          <w:rFonts w:cs="B Lotus"/>
          <w:sz w:val="28"/>
          <w:szCs w:val="28"/>
          <w:rtl/>
          <w:lang w:bidi="fa-IR"/>
        </w:rPr>
        <w:footnoteReference w:id="35"/>
      </w:r>
      <w:r w:rsidRPr="00282DCF">
        <w:rPr>
          <w:rFonts w:cs="B Lotus" w:hint="cs"/>
          <w:sz w:val="28"/>
          <w:szCs w:val="28"/>
          <w:rtl/>
          <w:lang w:bidi="fa-IR"/>
        </w:rPr>
        <w:t xml:space="preserve"> انجام شد، نتایح نشان دادند که وقتی افراد از سبک های مقابله مشکل مدار برای حل مسئله استفاده می کنند اثر استرس بر رضایت شغلی رابطه معنادار منفی دارد.این یافته ها به ارتباط مثبت سبک مقابل مساله مدار بهنگام استرس با رضایت شغلی اشاره نموده است(دونگ می و هیرویوکی، 2008).همچنین در مطالعه ای که خان</w:t>
      </w:r>
      <w:r w:rsidRPr="00282DCF">
        <w:rPr>
          <w:rStyle w:val="a9"/>
          <w:rFonts w:cs="B Lotus"/>
          <w:sz w:val="28"/>
          <w:szCs w:val="28"/>
          <w:rtl/>
          <w:lang w:bidi="fa-IR"/>
        </w:rPr>
        <w:footnoteReference w:id="36"/>
      </w:r>
      <w:r w:rsidRPr="00282DCF">
        <w:rPr>
          <w:rFonts w:cs="B Lotus" w:hint="cs"/>
          <w:sz w:val="28"/>
          <w:szCs w:val="28"/>
          <w:rtl/>
          <w:lang w:bidi="fa-IR"/>
        </w:rPr>
        <w:t>(2007) بر اساس مطالعه قبلی خود (2006)جهت اثبات این دیدگاه که مکانیسم های مقابله ای باعث افزایش رضایت شغلی ناظران در شرکت های چند ملیتی نمونه صنعتی طراحی کورانجی</w:t>
      </w:r>
      <w:r w:rsidRPr="00282DCF">
        <w:rPr>
          <w:rStyle w:val="a9"/>
          <w:rFonts w:cs="B Lotus"/>
          <w:sz w:val="28"/>
          <w:szCs w:val="28"/>
          <w:rtl/>
          <w:lang w:bidi="fa-IR"/>
        </w:rPr>
        <w:footnoteReference w:id="37"/>
      </w:r>
      <w:r w:rsidRPr="00282DCF">
        <w:rPr>
          <w:rFonts w:cs="B Lotus" w:hint="cs"/>
          <w:sz w:val="28"/>
          <w:szCs w:val="28"/>
          <w:rtl/>
          <w:lang w:bidi="fa-IR"/>
        </w:rPr>
        <w:t xml:space="preserve"> می شود، به بررسی میزان استرس و استفاده از مکانیزمهای مقابله ای با رضایت شغلی پرداخت و به این نتیجه رسید که استفاده از مکانیزمهای مقابله ای به افزایش رضایت شغلی در حد متوسط و یا کمی بالاتر از حد متوسط منجر می شود. همچنین آنهایی که تحت استرس بیشتر بودند اما از مکانیزمهای مقابله ای درستی استفاده نمی کردند، رضایت شغلی کمتری نسبت به کسانی که در حال مقابله با استرس بودند داشتند(خان، 2007). همچنین نتایج بررسی شاخص های رابطه بین هویت حرفه ای معلمان (خودکارآمدی، رضایت شغلی، انگیزه و تعهد) در 1214 معلم هلندی مشغول بکار در آموزش متوسطه توسط استر- تی</w:t>
      </w:r>
      <w:r w:rsidRPr="00282DCF">
        <w:rPr>
          <w:rStyle w:val="a9"/>
          <w:rFonts w:cs="B Lotus"/>
          <w:sz w:val="28"/>
          <w:szCs w:val="28"/>
          <w:rtl/>
          <w:lang w:bidi="fa-IR"/>
        </w:rPr>
        <w:footnoteReference w:id="38"/>
      </w:r>
      <w:r w:rsidRPr="00282DCF">
        <w:rPr>
          <w:rFonts w:cs="B Lotus" w:hint="cs"/>
          <w:sz w:val="28"/>
          <w:szCs w:val="28"/>
          <w:rtl/>
          <w:lang w:bidi="fa-IR"/>
        </w:rPr>
        <w:t xml:space="preserve">(2012) نشان داد که خودکارآمدی و رضایت شغلی </w:t>
      </w:r>
      <w:r w:rsidRPr="00282DCF">
        <w:rPr>
          <w:rFonts w:cs="B Lotus" w:hint="cs"/>
          <w:sz w:val="28"/>
          <w:szCs w:val="28"/>
          <w:rtl/>
          <w:lang w:bidi="fa-IR"/>
        </w:rPr>
        <w:lastRenderedPageBreak/>
        <w:t>با اهمیت کلاس درس می تواند احساس یک معلم را از هویت حرفه ای بعنوان یک شاخص تحت تاثیر قرار دهد(استر-تی، 2012). همچنین مطالعه کلاسن و مینگ چیو</w:t>
      </w:r>
      <w:r w:rsidRPr="00282DCF">
        <w:rPr>
          <w:rStyle w:val="a9"/>
          <w:rFonts w:cs="B Lotus"/>
          <w:sz w:val="28"/>
          <w:szCs w:val="28"/>
          <w:rtl/>
          <w:lang w:bidi="fa-IR"/>
        </w:rPr>
        <w:footnoteReference w:id="39"/>
      </w:r>
      <w:r w:rsidRPr="00282DCF">
        <w:rPr>
          <w:rFonts w:cs="B Lotus" w:hint="cs"/>
          <w:sz w:val="28"/>
          <w:szCs w:val="28"/>
          <w:rtl/>
          <w:lang w:bidi="fa-IR"/>
        </w:rPr>
        <w:t>(2010)نیز در ارتباط با بررسی اثر خودکارآمدی با رضایت شغلی در معلمان به منظور بررسی روابط میان سالهای تجربه معلمان، ویژگی های معلم(جنس و سطح آموزش)، سه حوزه خودکارآمدی( استراتژی های آموزشی، مدیریت کلاس درس و تعامل با دانش آموزان)، دو نوع استرس شغلی(حجم کار و استرس کلاس درس) و رضایت شغلی در یک نمونه 1430 نفری معلمین شاغل به نتایج مشابهی انجامید. بطوریکه یافته این مطالعه نشان دادند معلمانی که خودکارآمدی پایین داشته، رضایت شغلی پایین تری داشته و در نتیجه در کلاس درس استرس بیشتری داشتند و معلمانی که استرس کلاس درس بیشتری داشته و خودکارآمدی بالایی نیز داشته بودند رضایت شغلی بالاتری نیز داشتند(کلاسن و مینگ چیو، 2010).همچنین در مطالعه دیگری که توسط ویلیامز</w:t>
      </w:r>
      <w:r w:rsidRPr="00282DCF">
        <w:rPr>
          <w:rStyle w:val="a9"/>
          <w:rFonts w:cs="B Lotus"/>
          <w:sz w:val="28"/>
          <w:szCs w:val="28"/>
          <w:rtl/>
          <w:lang w:bidi="fa-IR"/>
        </w:rPr>
        <w:footnoteReference w:id="40"/>
      </w:r>
      <w:r w:rsidRPr="00282DCF">
        <w:rPr>
          <w:rFonts w:cs="B Lotus" w:hint="cs"/>
          <w:sz w:val="28"/>
          <w:szCs w:val="28"/>
          <w:rtl/>
          <w:lang w:bidi="fa-IR"/>
        </w:rPr>
        <w:t>(2004) در خصوص بررسی رابطه سطح استرس، رضایت شغلی، سبک اسنادی و استراتژی های مقابله ای برای برخورد با استرس در محل کار بر روی 381190نفر از پرستاران(50%) مرکز پزشکی امور سربازان باز نشسته در جنوب غربی ایالات متحده پرداخت تجزیه و تحلیل داده ها نشان داد که سبک های اسنادی، رضایت شغلی و استرس بطور قابل توجهی با راهبردهای مقابله با استرس در ارتباط هستند. یافته ها نشان دادند استفاده بیشتر و مثبت از انواع استراتژی های مقابله با استرس در پاسخ دهندگان با سبک اسناد مثبت با سطح بالا رضایت شغلی ذاتی (یعنی احساس موفقیت و استقلال) بطور قابل توجهی در ارتباط بود و پاسخ دهندگان با سبک اسناد مثبت و سطح بالایی از رضایت شغلی با تمرکز بر روی را ه های مثبت برای حل و فصل استرس ها و اوضاع شغلی مرتبط بود(ویلیامز، 2004).همچنین  جروج و اندرو</w:t>
      </w:r>
      <w:r w:rsidRPr="00282DCF">
        <w:rPr>
          <w:rStyle w:val="a9"/>
          <w:rFonts w:cs="B Lotus"/>
          <w:sz w:val="28"/>
          <w:szCs w:val="28"/>
          <w:rtl/>
          <w:lang w:bidi="fa-IR"/>
        </w:rPr>
        <w:footnoteReference w:id="41"/>
      </w:r>
      <w:r w:rsidRPr="00282DCF">
        <w:rPr>
          <w:rFonts w:cs="B Lotus" w:hint="cs"/>
          <w:sz w:val="28"/>
          <w:szCs w:val="28"/>
          <w:rtl/>
          <w:lang w:bidi="fa-IR"/>
        </w:rPr>
        <w:t xml:space="preserve">(2012) در تحقیق خود به نتیجه مشابهی دست یافت بطور یکه در این پژوهش که با عنوان اثرات استرس شغلی، ویژگی های شغلی، سبک های مقابله، و سبک اسناد بر سلامت روانی و رضایت شغلی کارکنان دانشگاه بود به بررسی ارتباط بین خواسته ای کار، کنترل، حمایت اجتماعی، تلاش، پاداش، مقابله و سبک های اسنادی در پیش بینی اضطراب، افسردگی، و رضایت شغلی 307 نفری کارکنان دانشگاهی از انگلستان پرداختند. یافته های این پژوهش نشان دادند خواسته های محل کار، تلاش درونی و بیرونی با رفتارهای مقابله ای و سبک اسناد منفی با سطوح بالایی از اضطراب و افسردگی و رضایت شغلی کم در کارکنان دانشگاه همراه بود. پاداش، حمایت اجتماعی، </w:t>
      </w:r>
      <w:r w:rsidRPr="00282DCF">
        <w:rPr>
          <w:rFonts w:cs="B Lotus" w:hint="cs"/>
          <w:sz w:val="28"/>
          <w:szCs w:val="28"/>
          <w:rtl/>
          <w:lang w:bidi="fa-IR"/>
        </w:rPr>
        <w:lastRenderedPageBreak/>
        <w:t>کنترل کار با رفتارهای مقابله ای و سبک اسنادی مثبت با سطوح پایین افسردگی و اضطراب و رضایت شغلی بالا همراه می شد(جروج و اندرو، 2012).همچنین لین شاوهیو</w:t>
      </w:r>
      <w:r w:rsidRPr="00282DCF">
        <w:rPr>
          <w:rStyle w:val="a9"/>
          <w:rFonts w:cs="B Lotus"/>
          <w:sz w:val="28"/>
          <w:szCs w:val="28"/>
          <w:rtl/>
          <w:lang w:bidi="fa-IR"/>
        </w:rPr>
        <w:footnoteReference w:id="42"/>
      </w:r>
      <w:r w:rsidRPr="00282DCF">
        <w:rPr>
          <w:rFonts w:cs="B Lotus" w:hint="cs"/>
          <w:sz w:val="28"/>
          <w:szCs w:val="28"/>
          <w:rtl/>
          <w:lang w:bidi="fa-IR"/>
        </w:rPr>
        <w:t xml:space="preserve"> و همکاران(2010) نتایج مشابهی از تحقیق خود در زمینه رابطه بین سبک های مقابله با استرس و رضایت شغلی در بین 132 مددکار اجتماعی که در سازمانهای غیر دولتی ماکائو</w:t>
      </w:r>
      <w:r w:rsidRPr="00282DCF">
        <w:rPr>
          <w:rStyle w:val="a9"/>
          <w:rFonts w:cs="B Lotus"/>
          <w:sz w:val="28"/>
          <w:szCs w:val="28"/>
          <w:rtl/>
          <w:lang w:bidi="fa-IR"/>
        </w:rPr>
        <w:footnoteReference w:id="43"/>
      </w:r>
      <w:r w:rsidRPr="00282DCF">
        <w:rPr>
          <w:rFonts w:cs="B Lotus" w:hint="cs"/>
          <w:sz w:val="28"/>
          <w:szCs w:val="28"/>
          <w:rtl/>
          <w:lang w:bidi="fa-IR"/>
        </w:rPr>
        <w:t xml:space="preserve"> مشغول بکار بودند بدست آورند. نتایح یافته ای آنها نشان داد مددکارانی که بیشتر از سبک های مقابله ای بالغ استفاده می کردند رضایت شغلی بالاتری نیز داشتند.و رضایت شغلی در حد معینی تحت تاثیر استفاده از همین سبک های مقابله ا ی بالغانه می باشد(لین شاوهیو و همکاران، 2010). از سایر مطالعات با نتیجه مشابه نیز می توان نام برد ازجمله مطالعه اوا کونرت</w:t>
      </w:r>
      <w:r w:rsidRPr="00282DCF">
        <w:rPr>
          <w:rStyle w:val="a9"/>
          <w:rFonts w:cs="B Lotus"/>
          <w:sz w:val="28"/>
          <w:szCs w:val="28"/>
          <w:rtl/>
          <w:lang w:bidi="fa-IR"/>
        </w:rPr>
        <w:footnoteReference w:id="44"/>
      </w:r>
      <w:r w:rsidRPr="00282DCF">
        <w:rPr>
          <w:rFonts w:cs="B Lotus" w:hint="cs"/>
          <w:sz w:val="28"/>
          <w:szCs w:val="28"/>
          <w:rtl/>
          <w:lang w:bidi="fa-IR"/>
        </w:rPr>
        <w:t>(1997) که به بررسی ارتباط بین فرسودگی، استرس، رضایت شغلی و سبک های مقابله ای در بین 220 معلم مدارس راهنمایی در یک منطقه بزرگ شهری اقدام نمود به این نتیجه دست یافت که معلمانی که متمرکز بر مقابله منفی برای حل مسئله هستند سطوح بالاتری از خستگی عاطفی، مسخ شخصیت و رضایت شغلی را گزارش نمودند</w:t>
      </w:r>
      <w:r w:rsidRPr="00282DCF">
        <w:rPr>
          <w:rFonts w:cs="B Lotus"/>
          <w:sz w:val="28"/>
          <w:szCs w:val="28"/>
          <w:lang w:bidi="fa-IR"/>
        </w:rPr>
        <w:t xml:space="preserve"> .</w:t>
      </w:r>
      <w:r w:rsidRPr="00282DCF">
        <w:rPr>
          <w:rFonts w:cs="B Lotus" w:hint="cs"/>
          <w:sz w:val="28"/>
          <w:szCs w:val="28"/>
          <w:rtl/>
          <w:lang w:bidi="fa-IR"/>
        </w:rPr>
        <w:t>سایرنتایج حاکی از آن است که در معلمان از نظر جنس از لحاظ فرسودگی شغلی، استرس شغلی، رضایت شغلی و سبک های مقابله ایی تفاوتی وجود نداشت(اوا کونرت، 1997).همچنین در مطالعه دیگری که توسط گامبر</w:t>
      </w:r>
      <w:r w:rsidRPr="00282DCF">
        <w:rPr>
          <w:rStyle w:val="a9"/>
          <w:rFonts w:cs="B Lotus"/>
          <w:sz w:val="28"/>
          <w:szCs w:val="28"/>
          <w:rtl/>
          <w:lang w:bidi="fa-IR"/>
        </w:rPr>
        <w:footnoteReference w:id="45"/>
      </w:r>
      <w:r w:rsidRPr="00282DCF">
        <w:rPr>
          <w:rFonts w:cs="B Lotus" w:hint="cs"/>
          <w:sz w:val="28"/>
          <w:szCs w:val="28"/>
          <w:rtl/>
          <w:lang w:bidi="fa-IR"/>
        </w:rPr>
        <w:t>(2005) به بررسی رابطه خودکارآمدی و فرهنگ شغلی، رضایت شغلی در میان مربیان خبره ورزشی با هدف شناسایی سطوح ر ضایت شغلی مربیان ورزشی بر اساس ارزیابی سطح خود از خودکارآمدی و درک خود از فرهنگ کار انجام شد نتایج معنادار بودن خودکارآمدی با رضایت شغلی را نشان داد. از دیگر نتایج این مطالعه عدم خودکارآمدی و فرهنگ کار جمعی برای پیش بینی رضایت شغلی است(گامبر، 2005). همچنین مطالعه گابریل</w:t>
      </w:r>
      <w:r w:rsidRPr="00282DCF">
        <w:rPr>
          <w:rStyle w:val="a9"/>
          <w:rFonts w:cs="B Lotus"/>
          <w:sz w:val="28"/>
          <w:szCs w:val="28"/>
          <w:rtl/>
          <w:lang w:bidi="fa-IR"/>
        </w:rPr>
        <w:footnoteReference w:id="46"/>
      </w:r>
      <w:r w:rsidRPr="00282DCF">
        <w:rPr>
          <w:rFonts w:cs="B Lotus" w:hint="cs"/>
          <w:sz w:val="28"/>
          <w:szCs w:val="28"/>
          <w:rtl/>
          <w:lang w:bidi="fa-IR"/>
        </w:rPr>
        <w:t>(2010) با عنوان خودکارآمدی و رضایت شغلی به عنوان پیش بینی عملکرد موفق فروش حرفه ای در کسب و کار 115 نفر کاسب کار حرفه ایی فروش نشان داد که رضایت شغلی و خودکارآمدی پیش بینی بالایی برای انجام فروش حرفه ای می باشد و رابطه معنی داری بین رضایت شغلی و خودکارآمدی وجود دارد(گابریل، 2010).همچنین روما</w:t>
      </w:r>
      <w:r w:rsidRPr="00282DCF">
        <w:rPr>
          <w:rStyle w:val="a9"/>
          <w:rFonts w:cs="B Lotus"/>
          <w:sz w:val="28"/>
          <w:szCs w:val="28"/>
          <w:rtl/>
          <w:lang w:bidi="fa-IR"/>
        </w:rPr>
        <w:footnoteReference w:id="47"/>
      </w:r>
      <w:r w:rsidRPr="00282DCF">
        <w:rPr>
          <w:rFonts w:cs="B Lotus" w:hint="cs"/>
          <w:sz w:val="28"/>
          <w:szCs w:val="28"/>
          <w:rtl/>
          <w:lang w:bidi="fa-IR"/>
        </w:rPr>
        <w:t xml:space="preserve"> و همکاران(2010) در تحقیقی دیگری به این یافته دست یافتند که خودکارآمدی معلم اثر مستقیم بر رضایت شغلی او دارد و اثر جمعی بطور مستقیم خودکارآمدی معلم را </w:t>
      </w:r>
      <w:r w:rsidRPr="00282DCF">
        <w:rPr>
          <w:rFonts w:cs="B Lotus" w:hint="cs"/>
          <w:sz w:val="28"/>
          <w:szCs w:val="28"/>
          <w:rtl/>
          <w:lang w:bidi="fa-IR"/>
        </w:rPr>
        <w:lastRenderedPageBreak/>
        <w:t>تحت تاثیر قرار می دهد اما اثر مستقیمی بر رضایت شغلی ندارد(روما و همکاران، 2010) رضایت شغلی، اعتماد به نفس، فرسودگی شغلی و خودکارآمدی با هدف بررسی سازه های رضایت شغلی در معلمان ویژه آموزش خاص در سال تحصیلی 2010-2009 توسط بردلی دبلیو</w:t>
      </w:r>
      <w:r w:rsidRPr="00282DCF">
        <w:rPr>
          <w:rStyle w:val="a9"/>
          <w:rFonts w:cs="B Lotus"/>
          <w:sz w:val="28"/>
          <w:szCs w:val="28"/>
          <w:rtl/>
          <w:lang w:bidi="fa-IR"/>
        </w:rPr>
        <w:footnoteReference w:id="48"/>
      </w:r>
      <w:r w:rsidRPr="00282DCF">
        <w:rPr>
          <w:rFonts w:cs="B Lotus" w:hint="cs"/>
          <w:sz w:val="28"/>
          <w:szCs w:val="28"/>
          <w:rtl/>
          <w:lang w:bidi="fa-IR"/>
        </w:rPr>
        <w:t xml:space="preserve">(2010) مورد بررسی قرار گرفت و نتایج حاصل ازآن پژوهش نشان داد که عوامل خودکارآمدی نقش مهمی در عدم ترک شغل معلمان و رضایت شغلی آنها دارد(بردلی دبلیو، 2010). همچنین در تحقیق دیگری گل باسی </w:t>
      </w:r>
      <w:r w:rsidRPr="00282DCF">
        <w:rPr>
          <w:rStyle w:val="a9"/>
          <w:rFonts w:cs="B Lotus"/>
          <w:sz w:val="28"/>
          <w:szCs w:val="28"/>
          <w:rtl/>
          <w:lang w:bidi="fa-IR"/>
        </w:rPr>
        <w:footnoteReference w:id="49"/>
      </w:r>
      <w:r w:rsidRPr="00282DCF">
        <w:rPr>
          <w:rFonts w:cs="B Lotus" w:hint="cs"/>
          <w:sz w:val="28"/>
          <w:szCs w:val="28"/>
          <w:rtl/>
          <w:lang w:bidi="fa-IR"/>
        </w:rPr>
        <w:t>و همکاران(2008) که به بررسی روابط بین راهبردهای مقابله ای، ویژگی های فردی و رضایت شغلی در 186 نفر از پرستاران شاغل در یک بیمارستان از دانشگاه کامهیوریت</w:t>
      </w:r>
      <w:r w:rsidRPr="00282DCF">
        <w:rPr>
          <w:rStyle w:val="a9"/>
          <w:rFonts w:cs="B Lotus"/>
          <w:sz w:val="28"/>
          <w:szCs w:val="28"/>
          <w:rtl/>
          <w:lang w:bidi="fa-IR"/>
        </w:rPr>
        <w:footnoteReference w:id="50"/>
      </w:r>
      <w:r w:rsidRPr="00282DCF">
        <w:rPr>
          <w:rFonts w:cs="B Lotus" w:hint="cs"/>
          <w:sz w:val="28"/>
          <w:szCs w:val="28"/>
          <w:rtl/>
          <w:lang w:bidi="fa-IR"/>
        </w:rPr>
        <w:t xml:space="preserve"> ترکیه پرداختند به این نتایج دست یافتند: پرستارانی که با اعتماد به نفس و خوش بینانه از راهبردهای مقابله ای مثبت با استرس استفاده می کردند یک رابطه مثبت معنی داری بین رضایت شغلی و ابعاد راه های مقابله ای بدست آمد. دیگر نتایج حاکی از این بود که رضایت شغلی پرستاران با استخدام قرار داد محدود بالاتر از پرستاران با استخدام رسمی بود(گل باسی و همکاران، 2008).همچنین در تحقیق دیگری در ارتباط با بررسی رابطه ی هسته ای خود ارزیابی صفات خود، اعتماد به نفس، خودکارآمدی عمومی با رضایت شغلی و عملکرد شغلی جاج و بونو</w:t>
      </w:r>
      <w:r w:rsidRPr="00282DCF">
        <w:rPr>
          <w:rStyle w:val="a9"/>
          <w:rFonts w:cs="B Lotus"/>
          <w:sz w:val="28"/>
          <w:szCs w:val="28"/>
          <w:rtl/>
          <w:lang w:bidi="fa-IR"/>
        </w:rPr>
        <w:footnoteReference w:id="51"/>
      </w:r>
      <w:r w:rsidRPr="00282DCF">
        <w:rPr>
          <w:rFonts w:cs="B Lotus" w:hint="cs"/>
          <w:sz w:val="28"/>
          <w:szCs w:val="28"/>
          <w:rtl/>
          <w:lang w:bidi="fa-IR"/>
        </w:rPr>
        <w:t>(2001) به این یافته ها دست پیدا کردند که خودکارآمدی همبستگی بالایی با رضایت شغلی و عملکرد شغلی دارد و می تواند پیش بینی کننده خوبی برای رضایت شغلی باشد(جاج و بونو، 2001).</w:t>
      </w:r>
    </w:p>
    <w:p w:rsidR="00CD6B8E" w:rsidRPr="00282DCF" w:rsidRDefault="00CD6B8E" w:rsidP="00282DCF">
      <w:pPr>
        <w:bidi/>
        <w:spacing w:after="0" w:line="360" w:lineRule="auto"/>
        <w:jc w:val="mediumKashida"/>
        <w:rPr>
          <w:rFonts w:cs="B Lotus"/>
          <w:sz w:val="28"/>
          <w:szCs w:val="28"/>
          <w:rtl/>
          <w:lang w:bidi="fa-IR"/>
        </w:rPr>
      </w:pPr>
    </w:p>
    <w:p w:rsidR="00CD6B8E" w:rsidRPr="00282DCF" w:rsidRDefault="00CD6B8E" w:rsidP="00282DCF">
      <w:pPr>
        <w:bidi/>
        <w:spacing w:after="0" w:line="360" w:lineRule="auto"/>
        <w:jc w:val="lowKashida"/>
        <w:rPr>
          <w:rFonts w:cs="B Lotus"/>
          <w:b/>
          <w:bCs/>
          <w:sz w:val="28"/>
          <w:szCs w:val="28"/>
          <w:rtl/>
          <w:lang w:bidi="fa-IR"/>
        </w:rPr>
      </w:pPr>
      <w:r w:rsidRPr="00282DCF">
        <w:rPr>
          <w:rFonts w:cs="B Lotus" w:hint="cs"/>
          <w:b/>
          <w:bCs/>
          <w:sz w:val="28"/>
          <w:szCs w:val="28"/>
          <w:rtl/>
          <w:lang w:bidi="fa-IR"/>
        </w:rPr>
        <w:t>منابع فارسی</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xml:space="preserve"> -احمدی، نهال، (1386). تأثیر آموزش مدیریت کسب و کار خانگی بر خودکار آمدی حرفه ای زنان خود سرپرست شهر اصفهان، پایان نامه کارشناسی ارشد. دانشکده روان شناسی دانشگاه اصفهان.</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ازکمپ، استورات، (1370). روان شناسی اجتماعی کاربردی، ترجمه، فرهاد ماهر، مشهد؛ انتشارات آستان قدس رضوی.</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اصغری، آرزو (1385). رابطه توانمند سازی و خودکار آمدی با رضایت شغلی. پایان نامه کارشناسی ارشد روان شناسی، دانشکده علوم تربیتی و روان شناسی دانشگاه شهید بهشتی.</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lastRenderedPageBreak/>
        <w:t>- بدار، لوک. دزیل، ژوزه. لامارش، لوک. (1391). روان شناسی اجتماعی. ترجمه حمزه گنجی. چاپ نهم، تهران: نشر ساوالان.</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بهروزیان، فروزان؛ خواجه الدین، نیلوفر؛ هدایی، فرانک؛ زمانی، ندا (1387). بررسی ارتباط رضایت شغلی و شیوه های مقابله ای با سلامت عمومی کارکنان بخش خصوصی صنعتی. مجله علمی پزشکی جندی شاپور، دوره 8 ، شماره 3 .</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بیک لیک، سودابه (1385)، بررسی میزان رضایت شغلی زنان شاغل در وزارت مسکن و شهرسازی در مقایسه با مردان، پایان نامه کارشناسی ارشد مددکاری اجتماعی، دانشگاه علوم بهزیستی و توان بخشی.</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پارسا نژاد، معصومه(1390).رابطه خلاقیت سازمانی و رضایت شغلی با استرس شغلی در کارکنان سازمان جهاد کشاورزی استان فارس، فصلنامه تازه های روان شناسی صنعتی سازمانی، سال دوم، شماره هشتم، صفحات 78 تا 71.</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پلکیسی، ویکتور(1373). توانایی های خود را بشناسید. ترجمه محمد تقی فرامرزی (1987) چاپ دنیا.</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پیله رودی (1376). خدمات ادغام یافته و روشی برای برآورد نیروی انسانی. تهران: انتشارات وزارت بهداشت، درمان و آموزش پزشکی.</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پیله رودی (1378). خدمات مدیریتی در شبکه بهداشت و درمان شهرستان. تهران: انتشارات وزارت بهداشت، درمان و آموزش پزشکی.</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تاج وار، م؛ اعرابی، م؛ خدابخشی، (1382). رضایت شغلی در مراکز فروشگاهی تجهیزات و پزشکی، مدیریت بهداشت، سال 1385 ، دوره دوم، شماره 23 ، صفحات 30-25 .</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جمشید بیگی، عصمت (1369). راه اندازی و گسترش شبکه های بهداشتی درمانی در کشور جمهوری اسلامی ایران. تهران: انتشارات وزارت بهداشت درمان و آموزش پزشکی.</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خدایاری فرد، محمد و همکاران(1388).سنجش میزان رضایت شغلی کارکنان و رضایت مشتریان بانک صادرات ایران و ارائه الگوی مداخله ی روان شناختی به منظور ارتقای آن، دانشکده علوم تربیتی، بانک صادرات ایران.</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xml:space="preserve">- درویش، حسن؛ شعبانی، فاطمه؛ قاسم پور، رباب (1390). بررسی رابطه میان هوش هیجانی با خودکار آمدی و رضایت شغلی پرستاران مراکز آموزشی و درمانی شهرستان تبریز. نشریه علمی </w:t>
      </w:r>
      <w:r w:rsidRPr="00282DCF">
        <w:rPr>
          <w:rFonts w:ascii="Times New Roman" w:hAnsi="Times New Roman" w:cs="Times New Roman" w:hint="cs"/>
          <w:sz w:val="28"/>
          <w:szCs w:val="28"/>
          <w:rtl/>
          <w:lang w:bidi="fa-IR"/>
        </w:rPr>
        <w:t>–</w:t>
      </w:r>
      <w:r w:rsidRPr="00282DCF">
        <w:rPr>
          <w:rFonts w:cs="B Lotus" w:hint="cs"/>
          <w:sz w:val="28"/>
          <w:szCs w:val="28"/>
          <w:rtl/>
          <w:lang w:bidi="fa-IR"/>
        </w:rPr>
        <w:t xml:space="preserve"> پژوهشی دانشکده پرستاری و مامایی دانشگاه علوم پزشکی و خدمات بهداشتی درمانی شهید بهشتی، دوره 21، شماره 75 ، صفحات 58 تا 53 .</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ذبیحی حصاری، نرجس خاتون (1384). رابطه باورهای خودکار آمدی با پیشرفت تحصیلی دانش آموزان پیش دانشگاهی شهر مشهد، پایان نامه کارشناسی ارشد دانشگاه تهران.</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lastRenderedPageBreak/>
        <w:t>- رابینز، استیفن پی(1991). مدیریت رفتار سازمانی، ترجمه پارسائیان، علی؛ اعرابی، محمد، انتشارات وزارت امور خارجه و موسسه مطالعات و پژوهشهای بازرگانی(1381).</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رزمی، شهریار؛ نعمتی سوگلی تپه، فاطمه (1390)، نقش تعدیل کننده خودکار آمدی در رابطه بین استرس شغلی با سلامت روانی و رضایت شغلی کارکنان بانک صادرات تبریز. فصل نامه سلامت کار ایران، دوره 8 ، شماره 2 .</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رضائیان، علی (1379). مدیریت رفتار سازمانی، تهران: انتشارات دانشگاه تهران.</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رضاپور میر صالح، یاسر؛ عبدی، کیانوش؛ رهگذر، مهدی؛ ریحانی کیوی، شهناز (1388). رابطه سبک های مقابله با استرس و خودکار آمدی با رضایت از تجربیات بالینی در دانشجویان کارورز رشته های توانبخشی، فصلنامه توانبخشی، دوره یازدهم، شماره چهارم، شماره مسلسل 44 ، صفحات 54-47 .</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رضایی راد، مجید، (1388). روش های مقابله با استرس کارکنان پلیس در آستانة بازنشستگی و ارتباط با ویژگی های فردی آن ها. فصلنامه مطالعات مدیریت انتظامی، سال چهارم، شماره چهارم، صفحات 560 تا 535 .</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رضایی، اسماعیل، (1385). بررسی رابطه بین رضایت شغلی با جو سازمانی و سبک های مقابله با استرس، پایان نامه کارشناسی ارشد، دانشگاه تربیت معلم.</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ریو، جان مارشال (1386). انگیزش و هیجان ( ترجمه یحیی سید محمدی ) تهران، نشر ویرایش.</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زین العابدینی، ز، (1383). رابطه بین سخت کوشی و سبک های مقابله ای در دانش آموزان، پایان نامه کارشناسی ارشد، دانشگاه پیام نور قم.</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سازمان بهزیستی کشور، (1384)، مهارت های زندگی در تمام سطوح، تهران: انتشارات بهزیستی.</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ساعتچی، محمود (1389). روان شناسی کار، کاربرد روان شناسی در کار، سازمان و مدیریت، تهران: مؤسسه نشر و ویرایش.</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سپهری، محمد رضا، (1383). نقش راهنمایی و مشاوره در رضایت شغلی.</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سیما راصل، نسترن. (1389). تبیین پیامدهای عوامل روان شناختی مثبت در سازمان. فصلنامه علوم مدیریت ایران، سال پنجم، شماره 17 ، صفحات 24-1 .</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شاره، حسین؛ صدیقی معروفی، شهرام؛ هوشمندی، مهدی؛ حقی، الهام (1390). تأثیر تنش های شغلی، راهبردهای مقابله با تنش، تاب آوری و سلامت روانی در رضایت شغلی تکنسین های بیهوشی. مجله ی اصول بهداشت روانی، سال 13 (1)، صفحات 29-20.</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lastRenderedPageBreak/>
        <w:t xml:space="preserve">- شعبانی، فاطمه (1390). بررسی رابطه میان هوش هیجانی با خودکار آمدی و رضایت شغلی پرستاران مراکز آموزشی و درمانی شهرستان تبریز. نشریه علمی </w:t>
      </w:r>
      <w:r w:rsidRPr="00282DCF">
        <w:rPr>
          <w:rFonts w:ascii="Times New Roman" w:hAnsi="Times New Roman" w:cs="Times New Roman" w:hint="cs"/>
          <w:sz w:val="28"/>
          <w:szCs w:val="28"/>
          <w:rtl/>
          <w:lang w:bidi="fa-IR"/>
        </w:rPr>
        <w:t>–</w:t>
      </w:r>
      <w:r w:rsidRPr="00282DCF">
        <w:rPr>
          <w:rFonts w:cs="B Lotus" w:hint="cs"/>
          <w:sz w:val="28"/>
          <w:szCs w:val="28"/>
          <w:rtl/>
          <w:lang w:bidi="fa-IR"/>
        </w:rPr>
        <w:t xml:space="preserve"> پژوهشی دانشکده پرستاری و مامایی، دانشگاه علوم پزشکی و خدمات بهداشتی درمانی شهید بهشتی، دوره 21 ، شماره 57 ، صفحات 53 تا 58 .</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شفیع آبادی، عبدالله (1377). راهنمایی و مشاوره شغلی و حرفه ای و نظریه های انتخاب شغل، انتشارات رشد.</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شفیع آبادی، عبدالله؛ رضا پورمیر صالح، یاسر؛ ریحانی کیوی، شهناز (1390). نقش خودکار آمدی و سبک های مقابله با استرس در پیش بینی رضایت شغلی دانشجویان کاروز پرستاری. فصلنامه مشاوره شغلی و سازمانی، دوره سوم، شماره 6 ، صفحات 24-9 .</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شفیعی سروستانی، فرحناز، شجاعتی، عباس (1387). بررسی رابطه ی میان راهبردهای رویارویی با استرس شغلی و خشنودی شغلی مشاوران نواحی آموزش و پرورش شهر شیراز. فصلنامه رهیافتی نو در مدیریت آموزشی، سال اول، شماره دوم، صفحات 61-39 .</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صالح بلوردی، آ، (1389). بررسی رابطة خود آگاهی در موقیعت شغلی با رضایت شغلی مدیران فروش سازمان مدیریت صنعتی ایران، فصلنامه تازه های روان شناسی صنعتی دانشگاه آزاد اسلامی واحد گرمسار، سازمانی، 1 (2)، 27-21 .</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طالبان، محمد رضا (1374). تحلیل اجتماعی از خشنودی شغلی، پایان نامه کارشناسی ارشد جامعه شناسی، دانشکده علوم انسانی دانشگاه تربیت مدرس.</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عبداللهی، بیژن. (1385). نقش خودکار آمدی در توانمند سازی کارکنان، ماهنامه علمی آموزش مدیریت، ( تدبیر 186 )، سال 17 ، شماره 168 ، صفحات 40-35.</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عبدلی سلطان احمدی، جواد؛ عیسی زادگان، علی؛ غلامی، محمد تقی؛ محمودی، حجت؛ امانی، جواد (1391). رابطه باورهای کارآمدی جمعی و باورهای خودکار آمدی با رضایت شغلی دبیران مرد دوره متوسطه شهر قم. فصل نامه مشاوره شغلی و سازمانی، دوره ی چهارم، شماره 10 ، صفحات 124-105 .</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عسکریان، مصطفی (1378). روابط انسانی و رفتار سازمانی، انتشارات تهران.</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فروزنده، ن؛ دل آرام، م (1382). تأثیر درمان رفتاری شناختی و سبک های مقابله با استرس بر روی دانشجویان غیر پزشکی دانشکده علوم پزشکی شهرکرد. فصلنامه دانشکده علوم پزشکی شهرکرد، دوره پنجم، شماره 3، صفحات 34-26 .</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قراچه داغی، محمد (1384)، مهارت های زندگی عملی و نظری، چاپ اول، تهران: انتشارات رسانه تخصصی.</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lastRenderedPageBreak/>
        <w:t>-قلائی، بهروز؛ کدیور، پروین؛ صرامی، غلامرضا؛ اسفندیاری، محمد (1391). ارزیابی مدل باورهای خودکار آمدی معلمان به عنوان تعیین کننده میزان رضایت شغلی آن ها و پیشرفت تحصیلی دانش آموزان. پژوهش در برنامه ریزی درسی، سال نهم، دورة دوم، شماره 5 ( پیاپی 32 ).</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کرامتی، حمید (1380). رابطه بین ادراک خودکار آمدی، نگرش دانش آموزان به ریاضیات و موفقیت تحصیلی، پایان نامه کارشناسی ارشد، دانشگاه تربیت معلم.</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کورمن، آبراهام (1386). روان شناسی صنعتی و سازمانی، ترجمه ی حسین شکرکن، انتشارات رشد.</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گنجی، حمزه (1384). روان شناسی کار، چاپ چهارم، ویرایش دوم، تهران: نشر ساوالان.</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گنجی، حمزه (1378). بهداشت روان. تهران: نشر ارسباران.</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لورا ای. برک (1383) روان شناسی رشد: از نوجوانی تا پایان زندگی. مترجم: یحیی سید محمدی (2001)، جلد دوم، تهران: انتشارات ارسباران.</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معاونت سلامت وزارت بهداشت و درمان آموزشی پزشکی (1388). آیین نامه دوره آموزشی بهورزان با مدرک فوق دیپلم.</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مهرایین، ف؛ نصیرپور، الف؛ کشاورز محمدیان، س. (1384). سطوح رضایت شغلی در پزشکان، مدیران و سوپروایزرهای بخش های مختلف بیمارستان در گیلان. مجله علوم پزشکی گیلان، دوره شانزدهم، شماره 61 ، صفحات 73-65.</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xml:space="preserve">- میرکمالی، سید محمد و همکاران (1388). بررسی رابطه توانمند سازی روان شناختی با رضایت شغلی و تعهد سازمانی در میان کارکنان دانشگاه تهران. دو ماهنامه علمی </w:t>
      </w:r>
      <w:r w:rsidRPr="00282DCF">
        <w:rPr>
          <w:rFonts w:ascii="Times New Roman" w:hAnsi="Times New Roman" w:cs="Times New Roman" w:hint="cs"/>
          <w:sz w:val="28"/>
          <w:szCs w:val="28"/>
          <w:rtl/>
          <w:lang w:bidi="fa-IR"/>
        </w:rPr>
        <w:t>–</w:t>
      </w:r>
      <w:r w:rsidRPr="00282DCF">
        <w:rPr>
          <w:rFonts w:cs="B Lotus" w:hint="cs"/>
          <w:sz w:val="28"/>
          <w:szCs w:val="28"/>
          <w:rtl/>
          <w:lang w:bidi="fa-IR"/>
        </w:rPr>
        <w:t xml:space="preserve"> پژوهشی دانشگاه شاهد، سال شانزدهم، شماره 39 .</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نوبخت، شهرام؛ زاهد، عادل؛ نامور، یوسف (1388). رابطه ی رضایت شغلی با خودکار آمدی معلمان راهنمایی شهرستان مشکین شهر در سال تحصیلی 89-88 . فصل نامه علوم تربیتی، سال دوم، شماره 8 ، صفحات 128-107 .</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نیاکروئی، رستم علی؛ برجعلی، احمد؛ جمهری، فرهاد؛ سهرابی، فرامرز(1387). رابطه بین خودکارآمدی عمومی و نشانه های مرضی دانش آموزان دبیرستانی، فصلنامه روان شناسی، 46 سال دوازدهم، شماره 2، صفحات 135-122.</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هاشمی نژاد، وجیهه السادات؛ منتظری توکلی، وحید (1391)، بررسی رابطه بین ویژگی های شخصیتی و خودکار آمدی مدیران با موفقیت شغلی. نخستین همایش ملی شخصیت و زندگی نوین، دانشگاه آزاد اسلامی واحد سنندج.</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t>- هرگنهان، بی. آروالسون، میتو، آچ. (1386) نظریه های یادگیری. ترجمه علی اکبر سیف. تهران: انتشارات دوران.</w:t>
      </w:r>
    </w:p>
    <w:p w:rsidR="00CD6B8E" w:rsidRPr="00282DCF" w:rsidRDefault="00CD6B8E" w:rsidP="00282DCF">
      <w:pPr>
        <w:bidi/>
        <w:spacing w:after="0" w:line="360" w:lineRule="auto"/>
        <w:ind w:firstLine="368"/>
        <w:jc w:val="lowKashida"/>
        <w:rPr>
          <w:rFonts w:cs="B Lotus"/>
          <w:sz w:val="28"/>
          <w:szCs w:val="28"/>
          <w:rtl/>
          <w:lang w:bidi="fa-IR"/>
        </w:rPr>
      </w:pPr>
      <w:r w:rsidRPr="00282DCF">
        <w:rPr>
          <w:rFonts w:cs="B Lotus" w:hint="cs"/>
          <w:sz w:val="28"/>
          <w:szCs w:val="28"/>
          <w:rtl/>
          <w:lang w:bidi="fa-IR"/>
        </w:rPr>
        <w:lastRenderedPageBreak/>
        <w:t>- هومن، حیدرعلی (1381). تهیه و استاندارد ساختن مقیاس سنجش رضایت شغلی، تهران: مرکز آموزش مدیریت دولتی.</w:t>
      </w:r>
    </w:p>
    <w:p w:rsidR="00CD6B8E" w:rsidRPr="00282DCF" w:rsidRDefault="00CD6B8E" w:rsidP="00282DCF">
      <w:pPr>
        <w:spacing w:line="360" w:lineRule="auto"/>
        <w:rPr>
          <w:rFonts w:cs="B Lotus"/>
          <w:sz w:val="28"/>
          <w:szCs w:val="28"/>
          <w:rtl/>
          <w:lang w:bidi="fa-IR"/>
        </w:rPr>
      </w:pPr>
      <w:r w:rsidRPr="00282DCF">
        <w:rPr>
          <w:rFonts w:cs="B Lotus"/>
          <w:sz w:val="28"/>
          <w:szCs w:val="28"/>
          <w:rtl/>
          <w:lang w:bidi="fa-IR"/>
        </w:rPr>
        <w:br w:type="page"/>
      </w:r>
    </w:p>
    <w:p w:rsidR="00CD6B8E" w:rsidRPr="00282DCF" w:rsidRDefault="00CD6B8E" w:rsidP="00282DCF">
      <w:pPr>
        <w:bidi/>
        <w:spacing w:line="360" w:lineRule="auto"/>
        <w:ind w:firstLine="368"/>
        <w:jc w:val="lowKashida"/>
        <w:rPr>
          <w:rFonts w:cs="B Lotus"/>
          <w:b/>
          <w:bCs/>
          <w:sz w:val="28"/>
          <w:szCs w:val="28"/>
          <w:rtl/>
          <w:lang w:bidi="fa-IR"/>
        </w:rPr>
      </w:pPr>
      <w:r w:rsidRPr="00282DCF">
        <w:rPr>
          <w:rFonts w:cs="B Lotus" w:hint="cs"/>
          <w:b/>
          <w:bCs/>
          <w:sz w:val="28"/>
          <w:szCs w:val="28"/>
          <w:rtl/>
          <w:lang w:bidi="fa-IR"/>
        </w:rPr>
        <w:t>منابع انگلیسی:</w:t>
      </w:r>
    </w:p>
    <w:p w:rsidR="00CD6B8E" w:rsidRPr="00EF7450" w:rsidRDefault="00CD6B8E" w:rsidP="00282DCF">
      <w:pPr>
        <w:spacing w:line="360" w:lineRule="auto"/>
        <w:jc w:val="lowKashida"/>
        <w:rPr>
          <w:rFonts w:ascii="Times New Roman" w:hAnsi="Times New Roman" w:cs="B Lotus"/>
          <w:sz w:val="28"/>
          <w:szCs w:val="28"/>
          <w:lang w:bidi="fa-IR"/>
        </w:rPr>
      </w:pPr>
      <w:r w:rsidRPr="00EF7450">
        <w:rPr>
          <w:rFonts w:ascii="Times New Roman" w:hAnsi="Times New Roman" w:cs="B Lotus"/>
          <w:sz w:val="28"/>
          <w:szCs w:val="28"/>
          <w:lang w:bidi="fa-IR"/>
        </w:rPr>
        <w:t>- Amirkhan. J. H., Risinger, R., &amp; Swiekert. R. J. (1995). Extraversion: hidden  Personality  factor  in  coping. Journal  of  personality, 63, 189-212.</w:t>
      </w:r>
    </w:p>
    <w:p w:rsidR="00CD6B8E" w:rsidRPr="00EF7450" w:rsidRDefault="00CD6B8E" w:rsidP="00282DCF">
      <w:pPr>
        <w:spacing w:line="360" w:lineRule="auto"/>
        <w:jc w:val="lowKashida"/>
        <w:rPr>
          <w:rFonts w:ascii="Times New Roman" w:hAnsi="Times New Roman" w:cs="B Lotus"/>
          <w:sz w:val="28"/>
          <w:szCs w:val="28"/>
          <w:lang w:bidi="fa-IR"/>
        </w:rPr>
      </w:pPr>
      <w:r w:rsidRPr="00EF7450">
        <w:rPr>
          <w:rFonts w:ascii="Times New Roman" w:hAnsi="Times New Roman" w:cs="B Lotus"/>
          <w:sz w:val="28"/>
          <w:szCs w:val="28"/>
          <w:lang w:bidi="fa-IR"/>
        </w:rPr>
        <w:t xml:space="preserve">     -Appleton, K., House, A. &amp; Dowell, A. (1998). A  survey  of  Job  satis faction, sources  of  stress  and  psychological  Symptoms  Among  General  Practitioners in  Leeds. Br J Gen  Prac, 48, 1059,1063.</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-Avero, P., Corace, KM., Endler, NS., Calvo, MG. (2003). Coping  style  &amp;  threat  processing. Pers  Indiv  Differ, 35, 843-861.</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Bandura  A. (1997). Self – Efficacy: The  Exercise  of  Control. Freeman, New  york, 23-41.</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-Bandura, A. (1977). Self – Efficacy: Toward  a  unifying  theory  of  behavioral  change. Psychological  Review, 84, 191-215.</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-Bandura, A. (1982). self – efficacy  meachanisim  in  human  agency. American  Psychologist, 37, (2), 122-142.</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-Bandura, A. (2006). Towards  a  psychology  of  human  agency  personal  communication  via  electronic  mail.</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-Ben – zur, H., &amp; Reshef, y. (2003). Risk  taking  and  coping  strategies  among  Irish  adolescents. Journal  of  Adolescence, 26, 3, 255-265.</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Betty. Jane, Punnett., et  al. (2007). Career  success  and  satisfaction: a  comparative  study  in  nine  Countries. Women  in  Management  Review, 22, 5, 373.</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-Billings, A. G., &amp; Moos, R. H. (1981). The  role  of  coping  responses  and  social  resources  in  attenuating  the  stress  of  life  event. Journal  of  Behavioural  Medicine, 4, 139-157.</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lastRenderedPageBreak/>
        <w:t>- Bjork, L. T., Samdal, G.B., Hansen, B. S., Torstad, S., &amp; Hamilton, G. A. (2007). Job  Satisfaction  in  a  Norwegian  population  of  Nurses. International  Journal  of  Nursing  Studies, 44, 747-757.</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Boey, K, M. (1998). Coping  and  family  relationship  in  stress  resistance: a  study  of  job  satisfaction  of  nurses  in  singapore. International  Journal  of  Nursing  studies, 24, 242-250.</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Bosscher, R., &amp; Smit, J. H, (1998). Confiarmatory  factor  analysis  of  the  General  self – efficacy  Scale. Behaviour  Research  and  Therapy, 36, 339-343.</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Boumans. N. P. G. &amp; Landeweerd, J. A. (1992).  The  role  of  social  support  and  coping  behaviour  in  nursing  work: main  or  buffering  effect? Work  and  stress, 6, 191-202.</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Bradley  W. Johnson. (2010). Job  satisfaction, self – efficacy, burnout  and  path  of  teacher  certification: Predictors of  attrition  in  special  education  teacher, Disseration – Education.</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Caprara, C. V., Barbara  nelli, C., Borgogni, L., Stcca, P. (2003). Efficacy  beliefs  as  determinants  of  teachers' Job  satisfaction. Educational  Psychology, 95 (4), 821-32.</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Carlyle D, Woods P.(2002). The emotions of teacher stress. Trentham books. Castle K. Autonomy through pedagological research. Theaching Theache Educ 22(8):1094-103.</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Carrer C., Pozo C. Harris SD., Noriega V., Scheier MF., Robinson DS., Ketcham AS.(1993). How coping mediates the effrct of optimism and distress: A study of women with early stag breast cancer. Journal of personality and social psychology, 65: 375-390.</w:t>
      </w:r>
    </w:p>
    <w:p w:rsidR="00CD6B8E" w:rsidRPr="00EF7450" w:rsidRDefault="00CD6B8E" w:rsidP="00282DCF">
      <w:pPr>
        <w:spacing w:line="360" w:lineRule="auto"/>
        <w:jc w:val="lowKashida"/>
        <w:rPr>
          <w:rFonts w:ascii="Times New Roman" w:hAnsi="Times New Roman" w:cs="B Lotus"/>
          <w:sz w:val="28"/>
          <w:szCs w:val="28"/>
          <w:lang w:bidi="fa-IR"/>
        </w:rPr>
      </w:pPr>
      <w:r w:rsidRPr="00EF7450">
        <w:rPr>
          <w:rFonts w:ascii="Times New Roman" w:hAnsi="Times New Roman" w:cs="B Lotus"/>
          <w:sz w:val="28"/>
          <w:szCs w:val="28"/>
          <w:lang w:bidi="fa-IR"/>
        </w:rPr>
        <w:t xml:space="preserve">      - Caulfield, N., Chang, D., Dollard, M. F., &amp; Elshaug, C. (2004). A  Review  of  Occupational  Stress  Interventions  in  Australia. International  Journal of  Stress  Management, 11, 149-166.</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lastRenderedPageBreak/>
        <w:t>- Chanden, J. S., (1997). Organizational  Behavior. Vikas  Publishing  House,  New  Delhi.</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Chen, L. (2007). Job  Satisfaction  Among  Information  System. ( IS ) Personnel, Computers  in  Human  Behavior, 1, 1-14.</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-Cherose., Radone  &amp;  et  all (2006). An  analysis  of  Quality  of  work  life  and  career – related  variables. American  Journal  of  applied  Sciences, 12, 2151-2159.</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Christine  M. Healy  &amp; Michael  F. Mckay. (2008). Nursing  Stress: The  effects  of  coping  Strategies  and  job  Satisfaction  in  a  sample  of  Australian  nurses. Journal  of  Advanced  Nursing, (31), 681-688.</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Code, S., &amp; Langan – Fox, J. (2001). Motivation, Cognition  and  traits; Predicting  occupational  health, well  being  and  performance. Stress  and  health, 17, 159-174.</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Collins, S. T. (2008). Statutory  social  workers: stress, job  satisfaction, coping, social  support  and  individual  differences. British  Journal  of  social  work, 38, 1173-1193.</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Coomber, B., &amp; Barriball, K. L.(2007). Impact  of Job  Satisfaction  components  on  Intent  to  Leave  and  Turnover  for  Hospital – based  Nurses. A  Review  of  the  Research  Literature, Intermational  Journal of  Nursing  studies, 44, 297-314.</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Cooper.H., Qkurmura. L., &amp; Mcneil, P. (1995). Situation  and  Personality  Correlates  of  Psycholgical  well – being: Social  activity  and  Personal  Control. Journal  of  Research  in  Personality, 22, 395-917.</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-Daniel  C.M.  Tan. (2009). The Relatienship  between  the  Perceived  Threat  from  Information  Technologgy  Outsourcing  and  Job  Satisfaction  of  Information  Technology Outscoring  and  job satisfaction of information technology professionals. Journal  of  Outscoring  and  Organizational  Information  Management, Article  ID, 102-111.</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David  Card., Alexander  Mas., Enrico  Moretti., Emmanuel  Saez. (2010). Inequality  At  work: The  Effect  of  Peer  Salaries  on  Job  Satisfaction. NBER  Working, Paper  No. 16396.</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-Dawal, S., Taha, Z &amp; Ismai. (2009). Job  Satisfaction  model  for  manufacturing  industry: Focus  on  ergonomics  and  human  factors  in  work  design. Jourdal  off  IEEE  XploRE, 27.</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Dong  mei  Zhao&amp;  Hiroyuki  yamaguchi. (2008). Relationship  of  challenge  and  Hindrance  Stress  with  coping  style  and  Job  Satisfaction  in  chinese  state – Owned  Enterprises. Japanese  Journal  of  Interpersonal  and  social  psychology, 77-87.</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Endler, ND., Parker, J. D. A. (1990). Multidimedsional  assessment  of  coping: a  critical  evaluation, J  Pers  soc  psychol, 58, 5, 844-854.</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Esther, T.&amp; et  al (2012). self – efficacy, job  Satisfaction,  motivation  and  Commitment: exploring  the  relationships  between  indicators  of  teachers' Professional  identity. Eur  J  Psychol  Educ, 27, 115-132.</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Ewa  Konert. (1997). The  realationship  among  middle-School  teacher  burnout, Stress, job  satisfaction, and  coping  styles, ETD. Collection  for  Wayng  State  University, paper  AAI 9815321, dissertation.</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hint="cs"/>
          <w:sz w:val="28"/>
          <w:szCs w:val="28"/>
          <w:rtl/>
          <w:lang w:bidi="fa-IR"/>
        </w:rPr>
        <w:t>-</w:t>
      </w:r>
      <w:r w:rsidRPr="00EF7450">
        <w:rPr>
          <w:rFonts w:ascii="Times New Roman" w:hAnsi="Times New Roman" w:cs="B Lotus"/>
          <w:sz w:val="28"/>
          <w:szCs w:val="28"/>
          <w:lang w:bidi="fa-IR"/>
        </w:rPr>
        <w:t xml:space="preserve"> Ewa  Konert. (2010). The  relationship  among  middle- school  teacher  burnout, stress, job  satisfaction, and  coping. style. ETD  Collection  for  wayne  state  university, paper  AAI 9815321.</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hint="cs"/>
          <w:sz w:val="28"/>
          <w:szCs w:val="28"/>
          <w:rtl/>
          <w:lang w:bidi="fa-IR"/>
        </w:rPr>
        <w:t>-</w:t>
      </w:r>
      <w:r w:rsidRPr="00EF7450">
        <w:rPr>
          <w:rFonts w:ascii="Times New Roman" w:hAnsi="Times New Roman" w:cs="B Lotus"/>
          <w:sz w:val="28"/>
          <w:szCs w:val="28"/>
          <w:lang w:bidi="fa-IR"/>
        </w:rPr>
        <w:t xml:space="preserve"> Feldman, D. C. (1995). Organizational  behavior. Edt, New  york  MC  Graw.  Hill.</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hint="cs"/>
          <w:sz w:val="28"/>
          <w:szCs w:val="28"/>
          <w:rtl/>
          <w:lang w:bidi="fa-IR"/>
        </w:rPr>
        <w:t>-</w:t>
      </w:r>
      <w:r w:rsidRPr="00EF7450">
        <w:rPr>
          <w:rFonts w:ascii="Times New Roman" w:hAnsi="Times New Roman" w:cs="B Lotus"/>
          <w:sz w:val="28"/>
          <w:szCs w:val="28"/>
          <w:lang w:bidi="fa-IR"/>
        </w:rPr>
        <w:t xml:space="preserve"> Felton. B. G., &amp; Revenson, T. A. (2004). Coping  with  chronic  illness: a  study  of  illness  Controllability  and  the  influence  of  coping  strategies  on  psychologigal  adjustment. Journal  of  counseling  and  clinical  psjchdogy, 52, 343-353.</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hint="cs"/>
          <w:sz w:val="28"/>
          <w:szCs w:val="28"/>
          <w:rtl/>
          <w:lang w:bidi="fa-IR"/>
        </w:rPr>
        <w:t>-</w:t>
      </w:r>
      <w:r w:rsidRPr="00EF7450">
        <w:rPr>
          <w:rFonts w:ascii="Times New Roman" w:hAnsi="Times New Roman" w:cs="B Lotus"/>
          <w:sz w:val="28"/>
          <w:szCs w:val="28"/>
          <w:lang w:bidi="fa-IR"/>
        </w:rPr>
        <w:t xml:space="preserve"> Ford, J. (2002). Job  satisfaction  and  Attribution  Among  school  psychologists. Jocalyn  weissenburger, 41, 112-119.</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hint="cs"/>
          <w:sz w:val="28"/>
          <w:szCs w:val="28"/>
          <w:rtl/>
          <w:lang w:bidi="fa-IR"/>
        </w:rPr>
        <w:t>-</w:t>
      </w:r>
      <w:r w:rsidRPr="00EF7450">
        <w:rPr>
          <w:rFonts w:ascii="Times New Roman" w:hAnsi="Times New Roman" w:cs="B Lotus"/>
          <w:sz w:val="28"/>
          <w:szCs w:val="28"/>
          <w:lang w:bidi="fa-IR"/>
        </w:rPr>
        <w:t>Friday, S. S., Moss, S, E., Friday, E. (2004). Socioethnic  explanations  for  racioethnic  differences  in  job  satisfaction. The  Journal  of  management, 23, 2, 152-168.</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hint="cs"/>
          <w:sz w:val="28"/>
          <w:szCs w:val="28"/>
          <w:rtl/>
          <w:lang w:bidi="fa-IR"/>
        </w:rPr>
        <w:t>-</w:t>
      </w:r>
      <w:r w:rsidRPr="00EF7450">
        <w:rPr>
          <w:rFonts w:ascii="Times New Roman" w:hAnsi="Times New Roman" w:cs="B Lotus"/>
          <w:sz w:val="28"/>
          <w:szCs w:val="28"/>
          <w:lang w:bidi="fa-IR"/>
        </w:rPr>
        <w:t xml:space="preserve"> Gabriel  Frino, Michael. (2010). self – efficacy  and  job  satisfaction  as  predictors  of  successful  performance  of  sales  prodessionals  in  business – to  business  sales  organization. Dissertation – Psyclology.</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hint="cs"/>
          <w:sz w:val="28"/>
          <w:szCs w:val="28"/>
          <w:rtl/>
          <w:lang w:bidi="fa-IR"/>
        </w:rPr>
        <w:t>-</w:t>
      </w:r>
      <w:r w:rsidRPr="00EF7450">
        <w:rPr>
          <w:rFonts w:ascii="Times New Roman" w:hAnsi="Times New Roman" w:cs="B Lotus"/>
          <w:sz w:val="28"/>
          <w:szCs w:val="28"/>
          <w:lang w:bidi="fa-IR"/>
        </w:rPr>
        <w:t xml:space="preserve"> Gamber, Jamie. (2005). The  Relationship  of  self – Efficacy  and  Job  Culture  to  Job  satisfaction  Among  Certified  Athletic  Trainers. Auburn  University  Theses  and  Dissertations.</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hint="cs"/>
          <w:sz w:val="28"/>
          <w:szCs w:val="28"/>
          <w:rtl/>
          <w:lang w:bidi="fa-IR"/>
        </w:rPr>
        <w:t>-</w:t>
      </w:r>
      <w:r w:rsidRPr="00EF7450">
        <w:rPr>
          <w:rFonts w:ascii="Times New Roman" w:hAnsi="Times New Roman" w:cs="B Lotus"/>
          <w:sz w:val="28"/>
          <w:szCs w:val="28"/>
          <w:lang w:bidi="fa-IR"/>
        </w:rPr>
        <w:t xml:space="preserve"> George  Mark., Andrew.P .smith (2012). Effects  of  occupational  stress, job  characteristics, coping, and  attributional  style  on  the  mental  health  and  job  satisfaction  of  university  employees. Anxiety  stress  and  coping, 25, 1, 63-78.</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hint="cs"/>
          <w:sz w:val="28"/>
          <w:szCs w:val="28"/>
          <w:rtl/>
          <w:lang w:bidi="fa-IR"/>
        </w:rPr>
        <w:t>-</w:t>
      </w:r>
      <w:r w:rsidRPr="00EF7450">
        <w:rPr>
          <w:rFonts w:ascii="Times New Roman" w:hAnsi="Times New Roman" w:cs="B Lotus"/>
          <w:sz w:val="28"/>
          <w:szCs w:val="28"/>
          <w:lang w:bidi="fa-IR"/>
        </w:rPr>
        <w:t>Golbasi, Zehra., &amp; et  al. (2008). Relationships  between  coping  strategis, individual  characteristics  and  job  satisfaction  in a  sample  of  hospital  nurses: Cross – sectional  questionnair  surrey. International  Journul  of  Nursing  studies, 45, 12, 1800-1806.</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-Grabner, I. (2007). Managing  organizational  Creativity  motivational  aspects  of  management  control  system  for  creative  employees. Wirtschafts  universitat  wien, Soreze, France.</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hint="cs"/>
          <w:sz w:val="28"/>
          <w:szCs w:val="28"/>
          <w:rtl/>
          <w:lang w:bidi="fa-IR"/>
        </w:rPr>
        <w:t>-</w:t>
      </w:r>
      <w:r w:rsidRPr="00EF7450">
        <w:rPr>
          <w:rFonts w:ascii="Times New Roman" w:hAnsi="Times New Roman" w:cs="B Lotus"/>
          <w:sz w:val="28"/>
          <w:szCs w:val="28"/>
          <w:lang w:bidi="fa-IR"/>
        </w:rPr>
        <w:t xml:space="preserve"> Greenberg. J.(2004). Stress fairness to fare no stress: managing workplace stress by Poomotion Organizational Justic, Organizational Dynamics, 33,322-365.</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Helly, C  and  et  al. (1999). Nurses  use  healthy  the  coping  strategies  to  deal  with  stress. Australian  Nursing  Journal. 6 , 6.</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-Hickey  M  &amp; et  al (1992). Cardiac  Diet  and  Exerecise  self – Efficacy. Nursing  Research, 41 (6), 347-351.</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Ishfaq, Ahmad., et al.(2010).Effects of Motivational Factprs on Employees Job Satisfaction A Case Study of University of the Punjob Pakistan. International Journal of Business and Management,5,3,29.</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Jex  SM., Bliese  PD (1999). Efficacy  beliefs  as  a  moderator  of  the  impact  of  work – related  Sterssors: a  multilevel  study. Journal  of  Applied  Psychology, 84 (3), 349-361.</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Judge, Timothy  A., Bono, Joyce  E. (2001). Relationship  of  core  self – evalutions  traits – self – esteem, generalized  self – efficacy, Locus  of  control, and  emotional  stability – with  job  satisfaction  and  job  performance: Ameta – analysis. Journal  of  Applied  psychology, 86- 1, 80-92.</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-Klassen, Robert. M., Ming Chiu, Ming.(2010). Effects on Teachers, Self-Efficacy and Job Satisfaction: Teacher Gender, Years of Experience, and Job Stress. Journal of Educational Psychology, 102, 3, 741-756.</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Khan, M. A., Amber  reza. (2007). Occupational  Stress  And  Coping  Mechanism  To  Increase  Job  Satisfaction. Among  Supervisors  at  Karachi  Pharmaceuticals. Market  Forces, Z, 4.</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Kimviel Ruma., David  Hauchins, Kristine  Jolivette., Gwen  Benson. (2010). Efficacy  Beliefs  of  Special  Educators: The  Relationships  Among  Collective  Efficacy, Teachers  self – Efficacy, and  job  Satisfaction. Division  of  the  Council  for  Exceptional  Children, 33, 3, 225-233.</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Lazarus, R. S., &amp; Folkman, S. (1994). Stress, appraisal  and coping. New  york: springer.</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Lefrancois. C. (1991). Psychology  for  teaching. 7 th  ed, was  worth  publishing ( co ).</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Lin  Shaohui., Chen  Jun., Peng  Shenywu. (2010). The  Social  Workers, Coping  Style, Job  Satisfaction  and  Both  Their  Relationship  in  Macao, Psychology  Applied  Research  Center, South  China, Normal  University.</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Lock. F. A. (1979). What  is  job  satisfaction?, Organizational  Behavior  &amp; Human  Performance, 4, 300-360.</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Lockon. E. A. Schwger, D. M., (1979). Participation  in  decision  on  making  on  more  greenwick. Conn  Jai  Press.</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Lu, C., Siu, O., Cooper, C. (2005). Managers  occupational  stress  in  china: the  role  of  self – efficacy . Personality  and  Individual  Differences, 38, 569-578.</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Luddy  Nezaam. (2005). Job  satisfaction  Amongst  Employees  At  a  public  Health  Institution  In  the  wstern  Cape. Mini  - thesis  for  the  degree  of  magister  commercial  in  the  Department  of  Industrial  psychology, Faculty  of  Economic  and  Management  science, University  of  the  western  cape.</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-Luthans, F., Bjork and et al. (2002). Organizational  Behavior. New  york, McGraw  Hill.</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Maddux, J.E.(2002). Self-efficacy: The power of believing you can. Inc. R. Snyder &amp; lopez, s.j.(Ed)  The Handbook of Positive Psycology.227-287. New York: Oxfard University Press.</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Methlekin, Agad. &amp; et  al (2000). Work  stress, burnout, and  coping  at the turn of the century:an  Individual  perspective, Journal of Indivdhology.56.1.</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Michael  Gabriel  Frino (2010). self – efficacy  and  job  Satisfaction  as  predictors  of  Successful  performance  of  sales  Professionals  in  business – to – business  sales  organization, Dissertation – Psychology.</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Ming – Cheng  Lai  and Yen – Chun  Chen. (2012). self – Efficacy, Effort, Job  performance, Job  Satisfaction, and  Turnorer  Intention: The  Effect  of  Personal  Characteristics  on  Organization  Performance. International  Journal  of  Innovation, Management  and  Technology, 3, 4.</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Michell, Km. kampfe, CM. (1990). Coping  strategics  used  by  occupational  therapy  students  during  field  work: An  exploratory  study: American  Journal  of  occupational  Therapy, 44, 543-550.</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Moomaw, W &amp; Pearson L. (2008). The  relationship  between  teacher  autonomy  and  stress  work  satisfaction, empoerwment, and  professionalism. Eudacational  Researeh  Quarterly  29. 37-47.</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Mullins, L. J. (1996). Management  &amp; Organizational  behavior. 5</w:t>
      </w:r>
      <w:r w:rsidRPr="00EF7450">
        <w:rPr>
          <w:rFonts w:ascii="Times New Roman" w:hAnsi="Times New Roman" w:cs="B Lotus"/>
          <w:sz w:val="28"/>
          <w:szCs w:val="28"/>
          <w:vertAlign w:val="superscript"/>
          <w:lang w:bidi="fa-IR"/>
        </w:rPr>
        <w:t>th</w:t>
      </w:r>
      <w:r w:rsidRPr="00EF7450">
        <w:rPr>
          <w:rFonts w:ascii="Times New Roman" w:hAnsi="Times New Roman" w:cs="B Lotus"/>
          <w:sz w:val="28"/>
          <w:szCs w:val="28"/>
          <w:lang w:bidi="fa-IR"/>
        </w:rPr>
        <w:t xml:space="preserve"> ed, London: pitman.</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Mustafa  Yakin, Oya  Erdil (2012). Relationship  Between  self – Efficacy  and  work  Engagement  and  the  Effects  on  job  Staisfaction: A  Survey  on  Certified  public  Accountants. Procedia – social  and  Behavioral  Seiences, 58, 370-378.</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Niclsen  K., yarker., Randall  R., Munir  F. (2009) The  mediathing  effects  of  team  and  self – efficacy  on  the  relationship  between  transformational  Leadership, and  job  satisfaction  and  psychological  well-being  in  healthcare  professionals; A  cross – sectional  questionnaire  survey. International  Journal  of  Nursing  Studies  46 (9), 1236 – 1244.</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Oya  Erdil, Mustafa  Yakin. (2012). Relationships  Between. self – Efficacy  and  work  Engagment  and  the  Effects  on  job  satisfaction: Asurvey  on  Certified Pallic  Accountants. Procedia – social  and  Behanioral  Sciences, 58, 370-378.</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Oyewumi, Adebomi (2012). Job  Satisfaction  and  self – Efficacy  as  Correlates  of  Job  Commitment  of  Special  Education  Teachers  in  Oyo  state. Journal  of  Education  and  Practice,ISSN  2222-1735 (paper) ISSN  2222-288X ( on  line ), 39-9.</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-Pajares, F. (1996). self – efficacy  beliefs  in  academic  settings. Review  of  Educational  Research, 66, 4, 543-578.</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-Pearlin &amp; Schooler.(2004).work stress and coping: darwing together.</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-Pender  N. J., Murdaugh  c., Parsons  M. A. (2006). Health  education  in  nursing  practice. Upper  Saddle  River, NJ: Pearson / Prentice – Hall.</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-Raitano, RE. Kleiner, BH.(2004). Stress  management: stressors  diagnosis, and  prevenative  measures, manag  Res  News, 27, 32-38.</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Reid, Carol. (2012). Examivation  of  relationships  and  mediating  effects  of  self – efficacy, Locus  of  control, coping  and  the  practice  environment  of  Caring  efficacy  and  job satisfaction  in  Australian  registered  nurses. Queensland  university  of  Technology.</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-Robins, S. P. (1994). Management  ( 4th Ed ). Englewood  Cliffs, NJ: Prentice. Hall.</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-Robins, S. P. (1998). Organizational Behavior, New Yourk, Prentice Hall.</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-Robins, Stephen. P. (1986). Organizational Behavior Prentic Hall. International Inc.</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Robert  M.Klassen., Ming  Ming  Chiu. (2010). Effects  on  Teachers, self – Efficacy  and  job  Satisfaction: Teacher  Gender, years  of  Experience, and  Job  Stress. Journal  of  Educational  Psychology, 102 , 3, 741-756.</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-Roger, d., Jarvis, P., &amp; Najarian, B. (1993). Datachment  and  coping: The  construction  and  validation  of  a  new  scale  for  measuring  coping  strategies. Personality  and  Individual  Differences, 15, 619-626.</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-Rogers, P., Qualter, P., Phelips, G. and  Gardener, k. (2006). Belief  in  the  paranormal, coping  and  emotional  intelligence. Personality  and  individual  Differences, 41, 1089-1105.</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-Ruma. Kimvil., Houchins,David., Jolivette, Kristine.,Benson, Gwen.(2010). Efficacy Beliefs of Special Educators: The Relationships Among Collective Efficacy, Teacher Slef-Efficacy, and Job Satisfaction. Division of the council for Exceptional CHILDERN,33,3,225-233.</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-Rollinson, D., Broadfild, A. &amp; Edwords, D. J.(1998).organizational behavior &amp; analysis: an integrating approach. Addison Wesly Longman.</w:t>
      </w:r>
    </w:p>
    <w:p w:rsidR="00CD6B8E" w:rsidRPr="00EF7450" w:rsidRDefault="00CD6B8E" w:rsidP="00282DCF">
      <w:pPr>
        <w:spacing w:line="360" w:lineRule="auto"/>
        <w:ind w:firstLine="368"/>
        <w:jc w:val="lowKashida"/>
        <w:rPr>
          <w:rFonts w:ascii="Times New Roman" w:hAnsi="Times New Roman" w:cs="B Lotus"/>
          <w:sz w:val="28"/>
          <w:szCs w:val="28"/>
          <w:lang w:bidi="fa-IR"/>
        </w:rPr>
      </w:pP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-Saks, A. M. (1994). Moderating  Effects  of  self – Efficacy  for  the  Relationship  between  traning  method  and  Anxiety  and  stress  Reaction  of  newcomers. Journal  of  Organization  Behavior, 15, 639-654.</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-Sauter, S., Lawrence, M., &amp; et  al (1999). Stress  at  work, DHS ( NIosh ), Retrieved  form EDC .goverment.</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-Schwarzer, R., Boehmer, S., Luszczynska, A., Mohamed, N. E., Knoll, N. (2005). Disposional  self – efficacy  as  a  personal  resource  factor  in  Coping  after  surgery. Personality  and  Individual  Difference, 39, 807-818.</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-Sherer, M, &amp;  Maddux, J. E. (1982). The  self – Efficacy  Seale: Construction  and  Validation. Psychological  Report, 51, 2, 663-671.</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-Sherer, M., &amp; Adams, C. H. (1985). Construct  validation  of  the  self – efficacy  Scale. Psychological  Reports, 53, 899-902.</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Siu – Kau  CH., Stephen  yk., Rabete (2000). Social  Behavior  and  Personality, 28 (5), 413-422.</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-Siu, O,. Spector, P., Cooper,C.,Lu,C.(2005).work stress, self-efficacy, Chinese work valusw, and work well-being in Hong Kong and Beijing. International Joyrnal of Stress Managemrnt, 12, 274- 288.</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-Smith, P. C. et  al (1969). User's  manual  for  the  descriptive index (JDI). Bowling  green  state  University, Bowling  green, ohio.</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-Stanton, A. L., Tenen, H., Affleck, G., &amp; Mendola, R. (2008). Coping  and  adjustment  to  infertility. Journal  of  social  and  clinical  psjchology, 11, 1-13.</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-Stavely, T. (2002). Personality  homepage. keene , edu, stavely Spor 2, perss  pro2 , nots. PHD.</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Stetz. TA., Stetz, MC., Blicse  PA (2006). The  importance  of  self – efficacy  in  the  moderating  effects  of  social  support  on  Stressor – Strain  relationships, work  a  stress, 20 (1), 49-59.</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Tara.   A. William s. (2004). Relationship  between  Stress, job  satisfaction, coping  strategies, and  attributional  style  among  nurses, public  Health  And  The  Environment, Washington, DC.</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 Varcarolis  EM. (2002). Foundation  of  psychiartric  mental  health  nursing. A  clinical  approach, 4 th ed, Philadelphia. W.B. Saunders, 266.</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-Volker., and  et  al (2010). Burnout, Coping  and  job  Satisfaction  in  service  staff  treating  opioid  addicts – from  Athens  to  Zurich. Stress  and  Health, 28 (2), 149-159.</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-Ware, H., &amp; Kitsantas, A. (2007). Teacher  and  Collective  efficacy  beliefs  as  Predictors  of  professional  Commitment. Journal  of  educational  Research, 100 (5), 303-310.</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-Warr Peter and Inceoglu I1ke(2012). Job E ngagement, Job Satisfaction, and Contrasting Associations With Person- Job Fit. Tournal of Occupational Health Psychology.</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-Welbourne., Jennifer  L.&amp;et al. (2007). Coping  Strategies  in  the  Workplace: Relationships  with  Attributional  Style  and  Job  Satisfaction. Journal  of  Vacational  Behavior, 70, 2, 312-325.</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-Willam, A., Buelens, M., &amp; Jonghe, J. D. (2007). Impact  of  organizational  structure  on  Nurses. Job  satisfaction. International  Journal  of  Nursing  studies, 44, 1011-1020.</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-Williams, A. Tara.(2004).Relationship beiween stress, job satisfaction, coping strategies, and attributional style among nurses. Public Health and the Environment, Washington..DC.</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-yong, K., Kassekert, A. (2010). Linking  Management  Reform  with  Employe  Job  Satisfaction: Evidence  form  Federal  Agencies. Journal  of Public  Administration  Research  and  Theoty, 20 (2), 413-436.</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-Zeidner, M., &amp; Endler, N. S. (1996). Handbook  of  coping: theory, research, application  willey  and  son  publisher.</w:t>
      </w:r>
    </w:p>
    <w:p w:rsidR="00CD6B8E" w:rsidRPr="00EF7450" w:rsidRDefault="00CD6B8E" w:rsidP="00282DCF">
      <w:pPr>
        <w:spacing w:line="360" w:lineRule="auto"/>
        <w:ind w:firstLine="368"/>
        <w:jc w:val="lowKashida"/>
        <w:rPr>
          <w:rFonts w:ascii="Times New Roman" w:hAnsi="Times New Roman" w:cs="B Lotus"/>
          <w:sz w:val="28"/>
          <w:szCs w:val="28"/>
          <w:lang w:bidi="fa-IR"/>
        </w:rPr>
      </w:pPr>
    </w:p>
    <w:p w:rsidR="00CD6B8E" w:rsidRPr="00EF7450" w:rsidRDefault="00CD6B8E" w:rsidP="00282DCF">
      <w:pPr>
        <w:spacing w:line="360" w:lineRule="auto"/>
        <w:ind w:firstLine="368"/>
        <w:jc w:val="lowKashida"/>
        <w:rPr>
          <w:rFonts w:ascii="Times New Roman" w:hAnsi="Times New Roman" w:cs="B Lotus"/>
          <w:sz w:val="28"/>
          <w:szCs w:val="28"/>
          <w:lang w:bidi="fa-IR"/>
        </w:rPr>
      </w:pP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-Zimmerman, B.J., &amp; Cleary, T,J.(2006). Adolescents , development of personal agency: The role of self- efficacy beliefs and self- regulatory skill. In Pajares, F and Urdon, T., (Ed) self- efficacy beliefs of adolescents, 54-59. Information Age Publishing.</w:t>
      </w:r>
    </w:p>
    <w:p w:rsidR="00CD6B8E" w:rsidRPr="00EF7450" w:rsidRDefault="00CD6B8E" w:rsidP="00282DCF">
      <w:pPr>
        <w:spacing w:line="360" w:lineRule="auto"/>
        <w:ind w:firstLine="368"/>
        <w:jc w:val="lowKashida"/>
        <w:rPr>
          <w:rFonts w:ascii="Times New Roman" w:hAnsi="Times New Roman" w:cs="B Lotus"/>
          <w:sz w:val="28"/>
          <w:szCs w:val="28"/>
          <w:lang w:bidi="fa-IR"/>
        </w:rPr>
      </w:pPr>
      <w:r w:rsidRPr="00EF7450">
        <w:rPr>
          <w:rFonts w:ascii="Times New Roman" w:hAnsi="Times New Roman" w:cs="B Lotus"/>
          <w:sz w:val="28"/>
          <w:szCs w:val="28"/>
          <w:lang w:bidi="fa-IR"/>
        </w:rPr>
        <w:t>-zupiria  Gorostidi  X  and  et  al. (2007). Stress  sources  in  nursing  practice. Evolution  during  nursing  training. Nurse  Educ  Today, 27, 7, 777-787.</w:t>
      </w:r>
    </w:p>
    <w:p w:rsidR="007624C8" w:rsidRPr="00282DCF" w:rsidRDefault="007624C8" w:rsidP="00282DCF">
      <w:pPr>
        <w:spacing w:line="360" w:lineRule="auto"/>
        <w:rPr>
          <w:rFonts w:cs="B Lotus"/>
          <w:sz w:val="28"/>
          <w:szCs w:val="28"/>
          <w:lang w:bidi="fa-IR"/>
        </w:rPr>
      </w:pPr>
    </w:p>
    <w:sectPr w:rsidR="007624C8" w:rsidRPr="00282DCF"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5B2" w:rsidRDefault="002A65B2" w:rsidP="00CD6B8E">
      <w:pPr>
        <w:spacing w:after="0" w:line="240" w:lineRule="auto"/>
      </w:pPr>
      <w:r>
        <w:separator/>
      </w:r>
    </w:p>
  </w:endnote>
  <w:endnote w:type="continuationSeparator" w:id="0">
    <w:p w:rsidR="002A65B2" w:rsidRDefault="002A65B2" w:rsidP="00CD6B8E">
      <w:pPr>
        <w:spacing w:after="0" w:line="240" w:lineRule="auto"/>
      </w:pPr>
      <w:r>
        <w:continuationSeparator/>
      </w:r>
    </w:p>
  </w:endnote>
  <w:endnote w:id="1">
    <w:p w:rsidR="00CD6B8E" w:rsidRPr="0078728B" w:rsidRDefault="00CD6B8E" w:rsidP="00CD6B8E">
      <w:pPr>
        <w:pStyle w:val="a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 Lotus">
    <w:altName w:val="Arial"/>
    <w:charset w:val="B2"/>
    <w:family w:val="auto"/>
    <w:pitch w:val="variable"/>
    <w:sig w:usb0="00002001" w:usb1="80000000" w:usb2="00000008" w:usb3="00000000" w:csb0="00000040" w:csb1="00000000"/>
  </w:font>
  <w:font w:name="Swis721 Lt BT">
    <w:altName w:val="Microsoft YaHei"/>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5B2" w:rsidRDefault="002A65B2" w:rsidP="00CD6B8E">
      <w:pPr>
        <w:spacing w:after="0" w:line="240" w:lineRule="auto"/>
      </w:pPr>
      <w:r>
        <w:separator/>
      </w:r>
    </w:p>
  </w:footnote>
  <w:footnote w:type="continuationSeparator" w:id="0">
    <w:p w:rsidR="002A65B2" w:rsidRDefault="002A65B2" w:rsidP="00CD6B8E">
      <w:pPr>
        <w:spacing w:after="0" w:line="240" w:lineRule="auto"/>
      </w:pPr>
      <w:r>
        <w:continuationSeparator/>
      </w:r>
    </w:p>
  </w:footnote>
  <w:footnote w:id="1">
    <w:p w:rsidR="00CD6B8E" w:rsidRPr="00EF7450" w:rsidRDefault="00CD6B8E" w:rsidP="00CD6B8E">
      <w:pPr>
        <w:pStyle w:val="a7"/>
        <w:rPr>
          <w:rFonts w:ascii="Times New Roman" w:hAnsi="Times New Roman" w:cs="Times New Roman"/>
        </w:rPr>
      </w:pPr>
      <w:r>
        <w:rPr>
          <w:rStyle w:val="a9"/>
        </w:rPr>
        <w:footnoteRef/>
      </w:r>
      <w:r>
        <w:t xml:space="preserve"> .</w:t>
      </w:r>
      <w:r w:rsidRPr="00EF7450">
        <w:rPr>
          <w:rFonts w:ascii="Times New Roman" w:hAnsi="Times New Roman" w:cs="Times New Roman"/>
        </w:rPr>
        <w:t>General Self- Efficacy</w:t>
      </w:r>
    </w:p>
  </w:footnote>
  <w:footnote w:id="2">
    <w:p w:rsidR="00CD6B8E" w:rsidRDefault="00CD6B8E" w:rsidP="00CD6B8E">
      <w:pPr>
        <w:pStyle w:val="a7"/>
      </w:pPr>
      <w:r>
        <w:rPr>
          <w:rStyle w:val="a9"/>
        </w:rPr>
        <w:footnoteRef/>
      </w:r>
      <w:r>
        <w:t xml:space="preserve"> .</w:t>
      </w:r>
      <w:r w:rsidRPr="00EF7450">
        <w:rPr>
          <w:rFonts w:ascii="Times New Roman" w:hAnsi="Times New Roman" w:cs="Times New Roman"/>
        </w:rPr>
        <w:t>Schunk</w:t>
      </w:r>
    </w:p>
  </w:footnote>
  <w:footnote w:id="3">
    <w:p w:rsidR="00CD6B8E" w:rsidRPr="00EF7450" w:rsidRDefault="00CD6B8E" w:rsidP="00CD6B8E">
      <w:pPr>
        <w:pStyle w:val="a7"/>
        <w:rPr>
          <w:rFonts w:ascii="Times New Roman" w:hAnsi="Times New Roman" w:cs="Times New Roman"/>
        </w:rPr>
      </w:pPr>
      <w:r>
        <w:rPr>
          <w:rStyle w:val="a9"/>
        </w:rPr>
        <w:footnoteRef/>
      </w:r>
      <w:r>
        <w:t xml:space="preserve"> .</w:t>
      </w:r>
      <w:r w:rsidRPr="00EF7450">
        <w:rPr>
          <w:rFonts w:ascii="Times New Roman" w:hAnsi="Times New Roman" w:cs="Times New Roman"/>
        </w:rPr>
        <w:t>Pastorley</w:t>
      </w:r>
    </w:p>
  </w:footnote>
  <w:footnote w:id="4">
    <w:p w:rsidR="00CD6B8E" w:rsidRPr="00EF7450" w:rsidRDefault="00CD6B8E" w:rsidP="00CD6B8E">
      <w:pPr>
        <w:pStyle w:val="a7"/>
        <w:rPr>
          <w:rFonts w:ascii="Times New Roman" w:hAnsi="Times New Roman" w:cs="Times New Roman"/>
        </w:rPr>
      </w:pPr>
      <w:r>
        <w:rPr>
          <w:rStyle w:val="a9"/>
        </w:rPr>
        <w:footnoteRef/>
      </w:r>
      <w:r>
        <w:t xml:space="preserve"> .</w:t>
      </w:r>
      <w:r w:rsidRPr="00EF7450">
        <w:rPr>
          <w:rFonts w:ascii="Times New Roman" w:hAnsi="Times New Roman" w:cs="Times New Roman"/>
        </w:rPr>
        <w:t>Pajares</w:t>
      </w:r>
    </w:p>
  </w:footnote>
  <w:footnote w:id="5">
    <w:p w:rsidR="00CD6B8E" w:rsidRPr="00EF7450" w:rsidRDefault="00CD6B8E" w:rsidP="00CD6B8E">
      <w:pPr>
        <w:pStyle w:val="a7"/>
        <w:rPr>
          <w:rFonts w:ascii="Times New Roman" w:hAnsi="Times New Roman" w:cs="Times New Roman"/>
          <w:lang w:bidi="fa-IR"/>
        </w:rPr>
      </w:pPr>
      <w:r>
        <w:rPr>
          <w:rStyle w:val="a9"/>
        </w:rPr>
        <w:footnoteRef/>
      </w:r>
      <w:r>
        <w:rPr>
          <w:lang w:bidi="fa-IR"/>
        </w:rPr>
        <w:t>.</w:t>
      </w:r>
      <w:r w:rsidRPr="00EF7450">
        <w:rPr>
          <w:rFonts w:ascii="Times New Roman" w:hAnsi="Times New Roman" w:cs="Times New Roman"/>
          <w:lang w:bidi="fa-IR"/>
        </w:rPr>
        <w:t>Hieke</w:t>
      </w:r>
    </w:p>
  </w:footnote>
  <w:footnote w:id="6">
    <w:p w:rsidR="00CD6B8E" w:rsidRPr="00EF7450" w:rsidRDefault="00CD6B8E" w:rsidP="00CD6B8E">
      <w:pPr>
        <w:pStyle w:val="a7"/>
        <w:rPr>
          <w:rFonts w:ascii="Times New Roman" w:hAnsi="Times New Roman" w:cs="Times New Roman"/>
        </w:rPr>
      </w:pPr>
      <w:r>
        <w:rPr>
          <w:rStyle w:val="a9"/>
        </w:rPr>
        <w:footnoteRef/>
      </w:r>
      <w:r>
        <w:t xml:space="preserve"> .</w:t>
      </w:r>
      <w:r w:rsidRPr="00EF7450">
        <w:rPr>
          <w:rFonts w:ascii="Times New Roman" w:hAnsi="Times New Roman" w:cs="Times New Roman"/>
        </w:rPr>
        <w:t>Pender</w:t>
      </w:r>
    </w:p>
  </w:footnote>
  <w:footnote w:id="7">
    <w:p w:rsidR="00CD6B8E" w:rsidRPr="00EF7450" w:rsidRDefault="00CD6B8E" w:rsidP="00CD6B8E">
      <w:pPr>
        <w:pStyle w:val="a7"/>
        <w:rPr>
          <w:rFonts w:ascii="Times New Roman" w:hAnsi="Times New Roman" w:cs="Times New Roman"/>
        </w:rPr>
      </w:pPr>
      <w:r>
        <w:rPr>
          <w:rStyle w:val="a9"/>
        </w:rPr>
        <w:footnoteRef/>
      </w:r>
      <w:r w:rsidRPr="00EF7450">
        <w:rPr>
          <w:rFonts w:ascii="Times New Roman" w:hAnsi="Times New Roman" w:cs="Times New Roman"/>
        </w:rPr>
        <w:t>.Lefranoisc</w:t>
      </w:r>
    </w:p>
  </w:footnote>
  <w:footnote w:id="8">
    <w:p w:rsidR="00CD6B8E" w:rsidRPr="00EF7450" w:rsidRDefault="00CD6B8E" w:rsidP="00CD6B8E">
      <w:pPr>
        <w:pStyle w:val="a7"/>
        <w:rPr>
          <w:rFonts w:ascii="Times New Roman" w:hAnsi="Times New Roman" w:cs="Times New Roman"/>
        </w:rPr>
      </w:pPr>
      <w:r>
        <w:rPr>
          <w:rStyle w:val="a9"/>
        </w:rPr>
        <w:footnoteRef/>
      </w:r>
      <w:r>
        <w:t xml:space="preserve"> .</w:t>
      </w:r>
      <w:r w:rsidRPr="00EF7450">
        <w:rPr>
          <w:rFonts w:ascii="Times New Roman" w:hAnsi="Times New Roman" w:cs="Times New Roman"/>
        </w:rPr>
        <w:t>Stavely</w:t>
      </w:r>
    </w:p>
  </w:footnote>
  <w:footnote w:id="9">
    <w:p w:rsidR="00CD6B8E" w:rsidRDefault="00CD6B8E" w:rsidP="00CD6B8E">
      <w:pPr>
        <w:pStyle w:val="a7"/>
      </w:pPr>
      <w:r>
        <w:rPr>
          <w:rStyle w:val="a9"/>
        </w:rPr>
        <w:footnoteRef/>
      </w:r>
      <w:r>
        <w:t>.</w:t>
      </w:r>
      <w:r w:rsidRPr="00EF7450">
        <w:rPr>
          <w:rFonts w:ascii="Times New Roman" w:hAnsi="Times New Roman" w:cs="Times New Roman"/>
        </w:rPr>
        <w:t>social-congnitive theory</w:t>
      </w:r>
    </w:p>
  </w:footnote>
  <w:footnote w:id="10">
    <w:p w:rsidR="00CD6B8E" w:rsidRPr="00EF7450" w:rsidRDefault="00CD6B8E" w:rsidP="00CD6B8E">
      <w:pPr>
        <w:pStyle w:val="a7"/>
        <w:rPr>
          <w:rFonts w:ascii="Times New Roman" w:hAnsi="Times New Roman" w:cs="Times New Roman"/>
        </w:rPr>
      </w:pPr>
      <w:r>
        <w:rPr>
          <w:rStyle w:val="a9"/>
        </w:rPr>
        <w:footnoteRef/>
      </w:r>
      <w:r>
        <w:t xml:space="preserve"> .</w:t>
      </w:r>
      <w:r w:rsidRPr="00EF7450">
        <w:rPr>
          <w:rFonts w:ascii="Times New Roman" w:hAnsi="Times New Roman" w:cs="Times New Roman"/>
        </w:rPr>
        <w:t>Agentic perspective</w:t>
      </w:r>
    </w:p>
  </w:footnote>
  <w:footnote w:id="11">
    <w:p w:rsidR="00CD6B8E" w:rsidRPr="00EF7450" w:rsidRDefault="00CD6B8E" w:rsidP="00CD6B8E">
      <w:pPr>
        <w:pStyle w:val="a7"/>
        <w:rPr>
          <w:rFonts w:ascii="Times New Roman" w:hAnsi="Times New Roman" w:cs="Times New Roman"/>
        </w:rPr>
      </w:pPr>
      <w:r>
        <w:rPr>
          <w:rStyle w:val="a9"/>
        </w:rPr>
        <w:footnoteRef/>
      </w:r>
      <w:r>
        <w:t xml:space="preserve">.A working </w:t>
      </w:r>
      <w:r w:rsidRPr="00EF7450">
        <w:rPr>
          <w:rFonts w:ascii="Times New Roman" w:hAnsi="Times New Roman" w:cs="Times New Roman"/>
        </w:rPr>
        <w:t>model</w:t>
      </w:r>
    </w:p>
  </w:footnote>
  <w:footnote w:id="12">
    <w:p w:rsidR="00CD6B8E" w:rsidRPr="00EF7450" w:rsidRDefault="00CD6B8E" w:rsidP="00CD6B8E">
      <w:pPr>
        <w:pStyle w:val="a7"/>
        <w:rPr>
          <w:rFonts w:ascii="Times New Roman" w:hAnsi="Times New Roman" w:cs="Times New Roman"/>
        </w:rPr>
      </w:pPr>
      <w:r>
        <w:rPr>
          <w:rStyle w:val="a9"/>
        </w:rPr>
        <w:footnoteRef/>
      </w:r>
      <w:r>
        <w:t xml:space="preserve"> .</w:t>
      </w:r>
      <w:r w:rsidRPr="00EF7450">
        <w:rPr>
          <w:rFonts w:ascii="Times New Roman" w:hAnsi="Times New Roman" w:cs="Times New Roman"/>
        </w:rPr>
        <w:t>Adptation</w:t>
      </w:r>
    </w:p>
  </w:footnote>
  <w:footnote w:id="13">
    <w:p w:rsidR="00CD6B8E" w:rsidRPr="00EF7450" w:rsidRDefault="00CD6B8E" w:rsidP="00CD6B8E">
      <w:pPr>
        <w:pStyle w:val="a7"/>
        <w:rPr>
          <w:rFonts w:ascii="Times New Roman" w:hAnsi="Times New Roman" w:cs="Times New Roman"/>
        </w:rPr>
      </w:pPr>
      <w:r>
        <w:rPr>
          <w:rStyle w:val="a9"/>
        </w:rPr>
        <w:footnoteRef/>
      </w:r>
      <w:r>
        <w:t xml:space="preserve"> .</w:t>
      </w:r>
      <w:r w:rsidRPr="00EF7450">
        <w:rPr>
          <w:rFonts w:ascii="Times New Roman" w:hAnsi="Times New Roman" w:cs="Times New Roman"/>
        </w:rPr>
        <w:t>subjective  judgments</w:t>
      </w:r>
    </w:p>
  </w:footnote>
  <w:footnote w:id="14">
    <w:p w:rsidR="00CD6B8E" w:rsidRPr="00EF7450" w:rsidRDefault="00CD6B8E" w:rsidP="00CD6B8E">
      <w:pPr>
        <w:pStyle w:val="a7"/>
        <w:rPr>
          <w:rFonts w:ascii="Times New Roman" w:hAnsi="Times New Roman" w:cs="Times New Roman"/>
        </w:rPr>
      </w:pPr>
      <w:r>
        <w:rPr>
          <w:rStyle w:val="a9"/>
        </w:rPr>
        <w:footnoteRef/>
      </w:r>
      <w:r>
        <w:t xml:space="preserve"> .</w:t>
      </w:r>
      <w:r w:rsidRPr="00EF7450">
        <w:rPr>
          <w:rFonts w:ascii="Times New Roman" w:hAnsi="Times New Roman" w:cs="Times New Roman"/>
        </w:rPr>
        <w:t>capabilities</w:t>
      </w:r>
    </w:p>
  </w:footnote>
  <w:footnote w:id="15">
    <w:p w:rsidR="00CD6B8E" w:rsidRPr="00EF7450" w:rsidRDefault="00CD6B8E" w:rsidP="00CD6B8E">
      <w:pPr>
        <w:pStyle w:val="a7"/>
        <w:rPr>
          <w:rFonts w:ascii="Times New Roman" w:hAnsi="Times New Roman" w:cs="Times New Roman"/>
        </w:rPr>
      </w:pPr>
      <w:r>
        <w:rPr>
          <w:rStyle w:val="a9"/>
        </w:rPr>
        <w:footnoteRef/>
      </w:r>
      <w:r>
        <w:t xml:space="preserve"> .</w:t>
      </w:r>
      <w:r w:rsidRPr="00EF7450">
        <w:rPr>
          <w:rFonts w:ascii="Times New Roman" w:hAnsi="Times New Roman" w:cs="Times New Roman"/>
        </w:rPr>
        <w:t>self- enhancing</w:t>
      </w:r>
    </w:p>
  </w:footnote>
  <w:footnote w:id="16">
    <w:p w:rsidR="00CD6B8E" w:rsidRPr="00EF7450" w:rsidRDefault="00CD6B8E" w:rsidP="00CD6B8E">
      <w:pPr>
        <w:pStyle w:val="a7"/>
        <w:rPr>
          <w:rFonts w:ascii="Times New Roman" w:hAnsi="Times New Roman" w:cs="Times New Roman"/>
        </w:rPr>
      </w:pPr>
      <w:r>
        <w:rPr>
          <w:rStyle w:val="a9"/>
        </w:rPr>
        <w:footnoteRef/>
      </w:r>
      <w:r>
        <w:t xml:space="preserve"> .</w:t>
      </w:r>
      <w:r w:rsidRPr="00EF7450">
        <w:rPr>
          <w:rFonts w:ascii="Times New Roman" w:hAnsi="Times New Roman" w:cs="Times New Roman"/>
        </w:rPr>
        <w:t>self-deabilitating</w:t>
      </w:r>
    </w:p>
  </w:footnote>
  <w:footnote w:id="17">
    <w:p w:rsidR="00CD6B8E" w:rsidRPr="00EF7450" w:rsidRDefault="00CD6B8E" w:rsidP="00CD6B8E">
      <w:pPr>
        <w:pStyle w:val="a7"/>
        <w:rPr>
          <w:rFonts w:ascii="Times New Roman" w:hAnsi="Times New Roman" w:cs="Times New Roman"/>
        </w:rPr>
      </w:pPr>
      <w:r>
        <w:rPr>
          <w:rStyle w:val="a9"/>
        </w:rPr>
        <w:footnoteRef/>
      </w:r>
      <w:r>
        <w:t xml:space="preserve"> .</w:t>
      </w:r>
      <w:r w:rsidRPr="00EF7450">
        <w:rPr>
          <w:rFonts w:ascii="Times New Roman" w:hAnsi="Times New Roman" w:cs="Times New Roman"/>
        </w:rPr>
        <w:t>Mastery experiences</w:t>
      </w:r>
    </w:p>
  </w:footnote>
  <w:footnote w:id="18">
    <w:p w:rsidR="00CD6B8E" w:rsidRDefault="00CD6B8E" w:rsidP="00CD6B8E">
      <w:pPr>
        <w:pStyle w:val="a7"/>
      </w:pPr>
      <w:r>
        <w:rPr>
          <w:rStyle w:val="a9"/>
        </w:rPr>
        <w:footnoteRef/>
      </w:r>
      <w:r>
        <w:t>.</w:t>
      </w:r>
      <w:r w:rsidRPr="00EF7450">
        <w:rPr>
          <w:rFonts w:ascii="Times New Roman" w:hAnsi="Times New Roman" w:cs="Times New Roman"/>
        </w:rPr>
        <w:t>outcom expectantion</w:t>
      </w:r>
    </w:p>
  </w:footnote>
  <w:footnote w:id="19">
    <w:p w:rsidR="00CD6B8E" w:rsidRPr="00EF7450" w:rsidRDefault="00CD6B8E" w:rsidP="00CD6B8E">
      <w:pPr>
        <w:pStyle w:val="a7"/>
        <w:rPr>
          <w:rFonts w:ascii="Times New Roman" w:hAnsi="Times New Roman" w:cs="Times New Roman"/>
        </w:rPr>
      </w:pPr>
      <w:r>
        <w:rPr>
          <w:rStyle w:val="a9"/>
        </w:rPr>
        <w:footnoteRef/>
      </w:r>
      <w:r>
        <w:t xml:space="preserve"> .</w:t>
      </w:r>
      <w:r w:rsidRPr="00EF7450">
        <w:rPr>
          <w:rFonts w:ascii="Times New Roman" w:hAnsi="Times New Roman" w:cs="Times New Roman"/>
        </w:rPr>
        <w:t>Scolz, Gutierrez, Dona, Sud, Schwartzer</w:t>
      </w:r>
    </w:p>
  </w:footnote>
  <w:footnote w:id="20">
    <w:p w:rsidR="00CD6B8E" w:rsidRPr="00EF7450" w:rsidRDefault="00CD6B8E" w:rsidP="00CD6B8E">
      <w:pPr>
        <w:pStyle w:val="a7"/>
        <w:rPr>
          <w:rFonts w:ascii="Times New Roman" w:hAnsi="Times New Roman" w:cs="Times New Roman"/>
        </w:rPr>
      </w:pPr>
      <w:r>
        <w:rPr>
          <w:rStyle w:val="a9"/>
        </w:rPr>
        <w:footnoteRef/>
      </w:r>
      <w:r>
        <w:t xml:space="preserve"> .</w:t>
      </w:r>
      <w:r w:rsidRPr="00EF7450">
        <w:rPr>
          <w:rFonts w:ascii="Times New Roman" w:hAnsi="Times New Roman" w:cs="Times New Roman"/>
        </w:rPr>
        <w:t>Boehmer</w:t>
      </w:r>
    </w:p>
  </w:footnote>
  <w:footnote w:id="21">
    <w:p w:rsidR="00CD6B8E" w:rsidRPr="00EF7450" w:rsidRDefault="00CD6B8E" w:rsidP="00CD6B8E">
      <w:pPr>
        <w:pStyle w:val="a7"/>
        <w:rPr>
          <w:rFonts w:ascii="Times New Roman" w:hAnsi="Times New Roman" w:cs="Times New Roman"/>
        </w:rPr>
      </w:pPr>
      <w:r>
        <w:rPr>
          <w:rStyle w:val="a9"/>
        </w:rPr>
        <w:footnoteRef/>
      </w:r>
      <w:r>
        <w:t xml:space="preserve"> .</w:t>
      </w:r>
      <w:r w:rsidRPr="00EF7450">
        <w:rPr>
          <w:rFonts w:ascii="Times New Roman" w:hAnsi="Times New Roman" w:cs="Times New Roman"/>
        </w:rPr>
        <w:t>Luzyneska</w:t>
      </w:r>
    </w:p>
  </w:footnote>
  <w:footnote w:id="22">
    <w:p w:rsidR="00CD6B8E" w:rsidRPr="00EF7450" w:rsidRDefault="00CD6B8E" w:rsidP="00CD6B8E">
      <w:pPr>
        <w:pStyle w:val="a7"/>
        <w:rPr>
          <w:rFonts w:ascii="Times New Roman" w:hAnsi="Times New Roman" w:cs="Times New Roman"/>
        </w:rPr>
      </w:pPr>
      <w:r>
        <w:rPr>
          <w:rStyle w:val="a9"/>
        </w:rPr>
        <w:footnoteRef/>
      </w:r>
      <w:r>
        <w:t xml:space="preserve"> .</w:t>
      </w:r>
      <w:r w:rsidRPr="00EF7450">
        <w:rPr>
          <w:rFonts w:ascii="Times New Roman" w:hAnsi="Times New Roman" w:cs="Times New Roman"/>
        </w:rPr>
        <w:t>Mohmmad &amp; Knoll</w:t>
      </w:r>
    </w:p>
  </w:footnote>
  <w:footnote w:id="23">
    <w:p w:rsidR="00CD6B8E" w:rsidRPr="00EF7450" w:rsidRDefault="00CD6B8E" w:rsidP="00CD6B8E">
      <w:pPr>
        <w:pStyle w:val="a7"/>
        <w:rPr>
          <w:rFonts w:ascii="Times New Roman" w:hAnsi="Times New Roman" w:cs="Times New Roman"/>
        </w:rPr>
      </w:pPr>
      <w:r>
        <w:rPr>
          <w:rStyle w:val="a9"/>
        </w:rPr>
        <w:footnoteRef/>
      </w:r>
      <w:r>
        <w:t xml:space="preserve"> .</w:t>
      </w:r>
      <w:r w:rsidRPr="00EF7450">
        <w:rPr>
          <w:rFonts w:ascii="Times New Roman" w:hAnsi="Times New Roman" w:cs="Times New Roman"/>
        </w:rPr>
        <w:t>Gutierrez-dona</w:t>
      </w:r>
    </w:p>
  </w:footnote>
  <w:footnote w:id="24">
    <w:p w:rsidR="00CD6B8E" w:rsidRPr="00EF7450" w:rsidRDefault="00CD6B8E" w:rsidP="00CD6B8E">
      <w:pPr>
        <w:pStyle w:val="a7"/>
        <w:rPr>
          <w:rFonts w:ascii="Times New Roman" w:hAnsi="Times New Roman" w:cs="Times New Roman"/>
        </w:rPr>
      </w:pPr>
      <w:r>
        <w:rPr>
          <w:rStyle w:val="a9"/>
        </w:rPr>
        <w:footnoteRef/>
      </w:r>
      <w:r w:rsidRPr="00EF7450">
        <w:rPr>
          <w:rFonts w:ascii="Times New Roman" w:hAnsi="Times New Roman" w:cs="Times New Roman"/>
        </w:rPr>
        <w:t>.Barry &amp; Anastasia</w:t>
      </w:r>
    </w:p>
  </w:footnote>
  <w:footnote w:id="25">
    <w:p w:rsidR="00CD6B8E" w:rsidRPr="00EF7450" w:rsidRDefault="00CD6B8E" w:rsidP="00CD6B8E">
      <w:pPr>
        <w:pStyle w:val="a7"/>
        <w:rPr>
          <w:rFonts w:ascii="Times New Roman" w:hAnsi="Times New Roman" w:cs="Times New Roman"/>
        </w:rPr>
      </w:pPr>
      <w:r>
        <w:rPr>
          <w:rStyle w:val="a9"/>
        </w:rPr>
        <w:footnoteRef/>
      </w:r>
      <w:r>
        <w:t xml:space="preserve"> .</w:t>
      </w:r>
      <w:r w:rsidRPr="00EF7450">
        <w:rPr>
          <w:rFonts w:ascii="Times New Roman" w:hAnsi="Times New Roman" w:cs="Times New Roman"/>
        </w:rPr>
        <w:t>Gian, Claudio and Patrik</w:t>
      </w:r>
    </w:p>
  </w:footnote>
  <w:footnote w:id="26">
    <w:p w:rsidR="00CD6B8E" w:rsidRPr="00EF7450" w:rsidRDefault="00CD6B8E" w:rsidP="00CD6B8E">
      <w:pPr>
        <w:pStyle w:val="a7"/>
        <w:rPr>
          <w:rFonts w:ascii="Times New Roman" w:hAnsi="Times New Roman" w:cs="Times New Roman"/>
          <w:lang w:bidi="fa-IR"/>
        </w:rPr>
      </w:pPr>
      <w:r>
        <w:rPr>
          <w:rStyle w:val="a9"/>
        </w:rPr>
        <w:footnoteRef/>
      </w:r>
      <w:r>
        <w:rPr>
          <w:rFonts w:hint="cs"/>
          <w:rtl/>
          <w:lang w:bidi="fa-IR"/>
        </w:rPr>
        <w:t>.</w:t>
      </w:r>
      <w:r w:rsidRPr="00EF7450">
        <w:rPr>
          <w:rFonts w:ascii="Times New Roman" w:hAnsi="Times New Roman" w:cs="Times New Roman"/>
          <w:lang w:bidi="fa-IR"/>
        </w:rPr>
        <w:t>Mustafa Yakin &amp; Oya Erdil</w:t>
      </w:r>
    </w:p>
  </w:footnote>
  <w:footnote w:id="27">
    <w:p w:rsidR="00CD6B8E" w:rsidRPr="00EF7450" w:rsidRDefault="00CD6B8E" w:rsidP="00CD6B8E">
      <w:pPr>
        <w:pStyle w:val="a7"/>
        <w:rPr>
          <w:rFonts w:ascii="Times New Roman" w:hAnsi="Times New Roman" w:cs="Times New Roman"/>
          <w:lang w:bidi="fa-IR"/>
        </w:rPr>
      </w:pPr>
      <w:r>
        <w:rPr>
          <w:rStyle w:val="a9"/>
        </w:rPr>
        <w:footnoteRef/>
      </w:r>
      <w:r>
        <w:rPr>
          <w:lang w:bidi="fa-IR"/>
        </w:rPr>
        <w:t>.</w:t>
      </w:r>
      <w:r w:rsidRPr="00EF7450">
        <w:rPr>
          <w:rFonts w:ascii="Times New Roman" w:hAnsi="Times New Roman" w:cs="Times New Roman"/>
          <w:lang w:bidi="fa-IR"/>
        </w:rPr>
        <w:t>Min-Cheng Lai &amp; Yen-Chun Chen</w:t>
      </w:r>
    </w:p>
  </w:footnote>
  <w:footnote w:id="28">
    <w:p w:rsidR="00CD6B8E" w:rsidRPr="00EF7450" w:rsidRDefault="00CD6B8E" w:rsidP="00CD6B8E">
      <w:pPr>
        <w:pStyle w:val="a7"/>
        <w:rPr>
          <w:rFonts w:ascii="Times New Roman" w:hAnsi="Times New Roman" w:cs="Times New Roman"/>
          <w:lang w:bidi="fa-IR"/>
        </w:rPr>
      </w:pPr>
      <w:r>
        <w:rPr>
          <w:rStyle w:val="a9"/>
        </w:rPr>
        <w:footnoteRef/>
      </w:r>
      <w:r>
        <w:rPr>
          <w:lang w:bidi="fa-IR"/>
        </w:rPr>
        <w:t>.</w:t>
      </w:r>
      <w:r w:rsidRPr="00EF7450">
        <w:rPr>
          <w:rFonts w:ascii="Times New Roman" w:hAnsi="Times New Roman" w:cs="Times New Roman"/>
          <w:lang w:bidi="fa-IR"/>
        </w:rPr>
        <w:t>Volker</w:t>
      </w:r>
    </w:p>
  </w:footnote>
  <w:footnote w:id="29">
    <w:p w:rsidR="00CD6B8E" w:rsidRPr="00EF7450" w:rsidRDefault="00CD6B8E" w:rsidP="00CD6B8E">
      <w:pPr>
        <w:pStyle w:val="a7"/>
        <w:rPr>
          <w:rFonts w:ascii="Times New Roman" w:hAnsi="Times New Roman" w:cs="Times New Roman"/>
          <w:lang w:bidi="fa-IR"/>
        </w:rPr>
      </w:pPr>
      <w:r>
        <w:rPr>
          <w:rStyle w:val="a9"/>
        </w:rPr>
        <w:footnoteRef/>
      </w:r>
      <w:r>
        <w:rPr>
          <w:lang w:bidi="fa-IR"/>
        </w:rPr>
        <w:t>.</w:t>
      </w:r>
      <w:r w:rsidRPr="00EF7450">
        <w:rPr>
          <w:rFonts w:ascii="Times New Roman" w:hAnsi="Times New Roman" w:cs="Times New Roman"/>
          <w:lang w:bidi="fa-IR"/>
        </w:rPr>
        <w:t>Oyewumi</w:t>
      </w:r>
    </w:p>
  </w:footnote>
  <w:footnote w:id="30">
    <w:p w:rsidR="00CD6B8E" w:rsidRPr="00EF7450" w:rsidRDefault="00CD6B8E" w:rsidP="00CD6B8E">
      <w:pPr>
        <w:pStyle w:val="a7"/>
        <w:rPr>
          <w:rFonts w:ascii="Times New Roman" w:hAnsi="Times New Roman" w:cs="Times New Roman"/>
          <w:lang w:bidi="fa-IR"/>
        </w:rPr>
      </w:pPr>
      <w:r>
        <w:rPr>
          <w:rStyle w:val="a9"/>
        </w:rPr>
        <w:footnoteRef/>
      </w:r>
      <w:r>
        <w:rPr>
          <w:lang w:bidi="fa-IR"/>
        </w:rPr>
        <w:t>.</w:t>
      </w:r>
      <w:r w:rsidRPr="00EF7450">
        <w:rPr>
          <w:rFonts w:ascii="Times New Roman" w:hAnsi="Times New Roman" w:cs="Times New Roman"/>
          <w:lang w:bidi="fa-IR"/>
        </w:rPr>
        <w:t>Oyao</w:t>
      </w:r>
    </w:p>
  </w:footnote>
  <w:footnote w:id="31">
    <w:p w:rsidR="00CD6B8E" w:rsidRPr="00EF7450" w:rsidRDefault="00CD6B8E" w:rsidP="00CD6B8E">
      <w:pPr>
        <w:pStyle w:val="a7"/>
        <w:rPr>
          <w:rFonts w:ascii="Times New Roman" w:hAnsi="Times New Roman" w:cs="Times New Roman"/>
          <w:lang w:bidi="fa-IR"/>
        </w:rPr>
      </w:pPr>
      <w:r>
        <w:rPr>
          <w:rStyle w:val="a9"/>
        </w:rPr>
        <w:footnoteRef/>
      </w:r>
      <w:r>
        <w:rPr>
          <w:lang w:bidi="fa-IR"/>
        </w:rPr>
        <w:t>.</w:t>
      </w:r>
      <w:r w:rsidRPr="00EF7450">
        <w:rPr>
          <w:rFonts w:ascii="Times New Roman" w:hAnsi="Times New Roman" w:cs="Times New Roman"/>
          <w:lang w:bidi="fa-IR"/>
        </w:rPr>
        <w:t>Welborne</w:t>
      </w:r>
    </w:p>
  </w:footnote>
  <w:footnote w:id="32">
    <w:p w:rsidR="00CD6B8E" w:rsidRPr="00EF7450" w:rsidRDefault="00CD6B8E" w:rsidP="00CD6B8E">
      <w:pPr>
        <w:pStyle w:val="a7"/>
        <w:rPr>
          <w:rFonts w:ascii="Times New Roman" w:hAnsi="Times New Roman" w:cs="Times New Roman"/>
          <w:lang w:bidi="fa-IR"/>
        </w:rPr>
      </w:pPr>
      <w:r>
        <w:rPr>
          <w:rStyle w:val="a9"/>
        </w:rPr>
        <w:footnoteRef/>
      </w:r>
      <w:r>
        <w:rPr>
          <w:lang w:bidi="fa-IR"/>
        </w:rPr>
        <w:t>.</w:t>
      </w:r>
      <w:r w:rsidRPr="00EF7450">
        <w:rPr>
          <w:rFonts w:ascii="Times New Roman" w:hAnsi="Times New Roman" w:cs="Times New Roman"/>
          <w:lang w:bidi="fa-IR"/>
        </w:rPr>
        <w:t>Reid</w:t>
      </w:r>
    </w:p>
  </w:footnote>
  <w:footnote w:id="33">
    <w:p w:rsidR="00CD6B8E" w:rsidRPr="00EF7450" w:rsidRDefault="00CD6B8E" w:rsidP="00CD6B8E">
      <w:pPr>
        <w:pStyle w:val="a7"/>
        <w:rPr>
          <w:rFonts w:ascii="Times New Roman" w:hAnsi="Times New Roman" w:cs="Times New Roman"/>
          <w:lang w:bidi="fa-IR"/>
        </w:rPr>
      </w:pPr>
      <w:r>
        <w:rPr>
          <w:rStyle w:val="a9"/>
        </w:rPr>
        <w:footnoteRef/>
      </w:r>
      <w:r>
        <w:rPr>
          <w:lang w:bidi="fa-IR"/>
        </w:rPr>
        <w:t>.</w:t>
      </w:r>
      <w:r w:rsidRPr="00EF7450">
        <w:rPr>
          <w:rFonts w:ascii="Times New Roman" w:hAnsi="Times New Roman" w:cs="Times New Roman"/>
          <w:lang w:bidi="fa-IR"/>
        </w:rPr>
        <w:t>Christine M. Vealy &amp; Michael F. Mckay</w:t>
      </w:r>
    </w:p>
  </w:footnote>
  <w:footnote w:id="34">
    <w:p w:rsidR="00CD6B8E" w:rsidRPr="00EF7450" w:rsidRDefault="00CD6B8E" w:rsidP="00CD6B8E">
      <w:pPr>
        <w:pStyle w:val="a7"/>
        <w:rPr>
          <w:rFonts w:ascii="Times New Roman" w:hAnsi="Times New Roman" w:cs="Times New Roman"/>
          <w:lang w:bidi="fa-IR"/>
        </w:rPr>
      </w:pPr>
      <w:r>
        <w:rPr>
          <w:rStyle w:val="a9"/>
        </w:rPr>
        <w:footnoteRef/>
      </w:r>
      <w:r>
        <w:rPr>
          <w:lang w:bidi="fa-IR"/>
        </w:rPr>
        <w:t>.</w:t>
      </w:r>
      <w:r w:rsidRPr="00EF7450">
        <w:rPr>
          <w:rFonts w:ascii="Times New Roman" w:hAnsi="Times New Roman" w:cs="Times New Roman"/>
          <w:lang w:bidi="fa-IR"/>
        </w:rPr>
        <w:t>Dong Mei &amp; Hiroyuki</w:t>
      </w:r>
    </w:p>
  </w:footnote>
  <w:footnote w:id="35">
    <w:p w:rsidR="00CD6B8E" w:rsidRPr="00EF7450" w:rsidRDefault="00CD6B8E" w:rsidP="00CD6B8E">
      <w:pPr>
        <w:pStyle w:val="a7"/>
        <w:rPr>
          <w:rFonts w:ascii="Times New Roman" w:hAnsi="Times New Roman" w:cs="Times New Roman"/>
          <w:lang w:bidi="fa-IR"/>
        </w:rPr>
      </w:pPr>
      <w:r>
        <w:rPr>
          <w:rStyle w:val="a9"/>
        </w:rPr>
        <w:footnoteRef/>
      </w:r>
      <w:r>
        <w:rPr>
          <w:lang w:bidi="fa-IR"/>
        </w:rPr>
        <w:t>.</w:t>
      </w:r>
      <w:r w:rsidRPr="00EF7450">
        <w:rPr>
          <w:rFonts w:ascii="Times New Roman" w:hAnsi="Times New Roman" w:cs="Times New Roman"/>
          <w:lang w:bidi="fa-IR"/>
        </w:rPr>
        <w:t>cang  zhou</w:t>
      </w:r>
    </w:p>
  </w:footnote>
  <w:footnote w:id="36">
    <w:p w:rsidR="00CD6B8E" w:rsidRPr="00EF7450" w:rsidRDefault="00CD6B8E" w:rsidP="00CD6B8E">
      <w:pPr>
        <w:pStyle w:val="a7"/>
        <w:rPr>
          <w:rFonts w:ascii="Times New Roman" w:hAnsi="Times New Roman" w:cs="Times New Roman"/>
          <w:lang w:bidi="fa-IR"/>
        </w:rPr>
      </w:pPr>
      <w:r>
        <w:rPr>
          <w:rStyle w:val="a9"/>
        </w:rPr>
        <w:footnoteRef/>
      </w:r>
      <w:r>
        <w:rPr>
          <w:lang w:bidi="fa-IR"/>
        </w:rPr>
        <w:t>.M. A .</w:t>
      </w:r>
      <w:r w:rsidRPr="00EF7450">
        <w:rPr>
          <w:rFonts w:ascii="Times New Roman" w:hAnsi="Times New Roman" w:cs="Times New Roman"/>
          <w:lang w:bidi="fa-IR"/>
        </w:rPr>
        <w:t>Khan</w:t>
      </w:r>
    </w:p>
  </w:footnote>
  <w:footnote w:id="37">
    <w:p w:rsidR="00CD6B8E" w:rsidRPr="00EF7450" w:rsidRDefault="00CD6B8E" w:rsidP="00CD6B8E">
      <w:pPr>
        <w:pStyle w:val="a7"/>
        <w:rPr>
          <w:rFonts w:ascii="Times New Roman" w:hAnsi="Times New Roman" w:cs="Times New Roman"/>
          <w:lang w:bidi="fa-IR"/>
        </w:rPr>
      </w:pPr>
      <w:r>
        <w:rPr>
          <w:rStyle w:val="a9"/>
        </w:rPr>
        <w:footnoteRef/>
      </w:r>
      <w:r>
        <w:rPr>
          <w:lang w:bidi="fa-IR"/>
        </w:rPr>
        <w:t>.</w:t>
      </w:r>
      <w:r w:rsidRPr="00EF7450">
        <w:rPr>
          <w:rFonts w:ascii="Times New Roman" w:hAnsi="Times New Roman" w:cs="Times New Roman"/>
          <w:lang w:bidi="fa-IR"/>
        </w:rPr>
        <w:t>korangi</w:t>
      </w:r>
    </w:p>
  </w:footnote>
  <w:footnote w:id="38">
    <w:p w:rsidR="00CD6B8E" w:rsidRPr="00EF7450" w:rsidRDefault="00CD6B8E" w:rsidP="00CD6B8E">
      <w:pPr>
        <w:pStyle w:val="a7"/>
        <w:rPr>
          <w:rFonts w:ascii="Times New Roman" w:hAnsi="Times New Roman" w:cs="Times New Roman"/>
          <w:lang w:bidi="fa-IR"/>
        </w:rPr>
      </w:pPr>
      <w:r>
        <w:rPr>
          <w:rStyle w:val="a9"/>
        </w:rPr>
        <w:footnoteRef/>
      </w:r>
      <w:r>
        <w:rPr>
          <w:lang w:bidi="fa-IR"/>
        </w:rPr>
        <w:t>.</w:t>
      </w:r>
      <w:r w:rsidRPr="00EF7450">
        <w:rPr>
          <w:rFonts w:ascii="Times New Roman" w:hAnsi="Times New Roman" w:cs="Times New Roman"/>
          <w:lang w:bidi="fa-IR"/>
        </w:rPr>
        <w:t>Ester . T</w:t>
      </w:r>
    </w:p>
  </w:footnote>
  <w:footnote w:id="39">
    <w:p w:rsidR="00CD6B8E" w:rsidRPr="00EF7450" w:rsidRDefault="00CD6B8E" w:rsidP="00CD6B8E">
      <w:pPr>
        <w:pStyle w:val="a7"/>
        <w:rPr>
          <w:rFonts w:ascii="Times New Roman" w:hAnsi="Times New Roman" w:cs="Times New Roman"/>
          <w:rtl/>
          <w:lang w:bidi="fa-IR"/>
        </w:rPr>
      </w:pPr>
      <w:r>
        <w:rPr>
          <w:rStyle w:val="a9"/>
        </w:rPr>
        <w:footnoteRef/>
      </w:r>
      <w:r>
        <w:rPr>
          <w:lang w:bidi="fa-IR"/>
        </w:rPr>
        <w:t>.</w:t>
      </w:r>
      <w:r w:rsidRPr="00EF7450">
        <w:rPr>
          <w:rFonts w:ascii="Times New Roman" w:hAnsi="Times New Roman" w:cs="Times New Roman"/>
          <w:lang w:bidi="fa-IR"/>
        </w:rPr>
        <w:t>Klassen &amp; Ming Chiu</w:t>
      </w:r>
    </w:p>
  </w:footnote>
  <w:footnote w:id="40">
    <w:p w:rsidR="00CD6B8E" w:rsidRPr="00EF7450" w:rsidRDefault="00CD6B8E" w:rsidP="00CD6B8E">
      <w:pPr>
        <w:pStyle w:val="a7"/>
        <w:rPr>
          <w:rFonts w:ascii="Times New Roman" w:hAnsi="Times New Roman" w:cs="Times New Roman"/>
          <w:lang w:bidi="fa-IR"/>
        </w:rPr>
      </w:pPr>
      <w:r>
        <w:rPr>
          <w:rStyle w:val="a9"/>
        </w:rPr>
        <w:footnoteRef/>
      </w:r>
      <w:r>
        <w:rPr>
          <w:lang w:bidi="fa-IR"/>
        </w:rPr>
        <w:t>.</w:t>
      </w:r>
      <w:r w:rsidRPr="00EF7450">
        <w:rPr>
          <w:rFonts w:ascii="Times New Roman" w:hAnsi="Times New Roman" w:cs="Times New Roman"/>
          <w:lang w:bidi="fa-IR"/>
        </w:rPr>
        <w:t>Williams</w:t>
      </w:r>
    </w:p>
  </w:footnote>
  <w:footnote w:id="41">
    <w:p w:rsidR="00CD6B8E" w:rsidRPr="00EF7450" w:rsidRDefault="00CD6B8E" w:rsidP="00CD6B8E">
      <w:pPr>
        <w:pStyle w:val="a7"/>
        <w:rPr>
          <w:rFonts w:ascii="Times New Roman" w:hAnsi="Times New Roman" w:cs="Times New Roman"/>
          <w:lang w:bidi="fa-IR"/>
        </w:rPr>
      </w:pPr>
      <w:r>
        <w:rPr>
          <w:rStyle w:val="a9"/>
        </w:rPr>
        <w:footnoteRef/>
      </w:r>
      <w:r>
        <w:rPr>
          <w:lang w:bidi="fa-IR"/>
        </w:rPr>
        <w:t>.</w:t>
      </w:r>
      <w:r w:rsidRPr="00EF7450">
        <w:rPr>
          <w:rFonts w:ascii="Times New Roman" w:hAnsi="Times New Roman" w:cs="Times New Roman"/>
          <w:lang w:bidi="fa-IR"/>
        </w:rPr>
        <w:t>George &amp; Andrev</w:t>
      </w:r>
    </w:p>
  </w:footnote>
  <w:footnote w:id="42">
    <w:p w:rsidR="00CD6B8E" w:rsidRPr="00EF7450" w:rsidRDefault="00CD6B8E" w:rsidP="00CD6B8E">
      <w:pPr>
        <w:pStyle w:val="a7"/>
        <w:rPr>
          <w:rFonts w:ascii="Times New Roman" w:hAnsi="Times New Roman" w:cs="Times New Roman"/>
          <w:lang w:bidi="fa-IR"/>
        </w:rPr>
      </w:pPr>
      <w:r>
        <w:rPr>
          <w:rStyle w:val="a9"/>
        </w:rPr>
        <w:footnoteRef/>
      </w:r>
      <w:r>
        <w:rPr>
          <w:lang w:bidi="fa-IR"/>
        </w:rPr>
        <w:t>.</w:t>
      </w:r>
      <w:r w:rsidRPr="00EF7450">
        <w:rPr>
          <w:rFonts w:ascii="Times New Roman" w:hAnsi="Times New Roman" w:cs="Times New Roman"/>
          <w:lang w:bidi="fa-IR"/>
        </w:rPr>
        <w:t>Lin shaohui</w:t>
      </w:r>
    </w:p>
  </w:footnote>
  <w:footnote w:id="43">
    <w:p w:rsidR="00CD6B8E" w:rsidRPr="00EF7450" w:rsidRDefault="00CD6B8E" w:rsidP="00CD6B8E">
      <w:pPr>
        <w:pStyle w:val="a7"/>
        <w:rPr>
          <w:rFonts w:ascii="Times New Roman" w:hAnsi="Times New Roman" w:cs="Times New Roman"/>
          <w:rtl/>
          <w:lang w:bidi="fa-IR"/>
        </w:rPr>
      </w:pPr>
      <w:r>
        <w:rPr>
          <w:rStyle w:val="a9"/>
        </w:rPr>
        <w:footnoteRef/>
      </w:r>
      <w:r>
        <w:t>.</w:t>
      </w:r>
      <w:r w:rsidRPr="00EF7450">
        <w:rPr>
          <w:rFonts w:ascii="Times New Roman" w:hAnsi="Times New Roman" w:cs="Times New Roman"/>
        </w:rPr>
        <w:t>Macao</w:t>
      </w:r>
    </w:p>
  </w:footnote>
  <w:footnote w:id="44">
    <w:p w:rsidR="00CD6B8E" w:rsidRPr="00EF7450" w:rsidRDefault="00CD6B8E" w:rsidP="00CD6B8E">
      <w:pPr>
        <w:pStyle w:val="a7"/>
        <w:rPr>
          <w:rFonts w:ascii="Times New Roman" w:hAnsi="Times New Roman" w:cs="Times New Roman"/>
          <w:lang w:bidi="fa-IR"/>
        </w:rPr>
      </w:pPr>
      <w:r>
        <w:rPr>
          <w:rStyle w:val="a9"/>
        </w:rPr>
        <w:footnoteRef/>
      </w:r>
      <w:r>
        <w:rPr>
          <w:lang w:bidi="fa-IR"/>
        </w:rPr>
        <w:t>.</w:t>
      </w:r>
      <w:r w:rsidRPr="00EF7450">
        <w:rPr>
          <w:rFonts w:ascii="Times New Roman" w:hAnsi="Times New Roman" w:cs="Times New Roman"/>
          <w:lang w:bidi="fa-IR"/>
        </w:rPr>
        <w:t>Awa Konert</w:t>
      </w:r>
    </w:p>
  </w:footnote>
  <w:footnote w:id="45">
    <w:p w:rsidR="00CD6B8E" w:rsidRPr="00EF7450" w:rsidRDefault="00CD6B8E" w:rsidP="00CD6B8E">
      <w:pPr>
        <w:pStyle w:val="a7"/>
        <w:rPr>
          <w:rFonts w:ascii="Times New Roman" w:hAnsi="Times New Roman" w:cs="Times New Roman"/>
          <w:lang w:bidi="fa-IR"/>
        </w:rPr>
      </w:pPr>
      <w:r>
        <w:rPr>
          <w:rStyle w:val="a9"/>
        </w:rPr>
        <w:footnoteRef/>
      </w:r>
      <w:r>
        <w:rPr>
          <w:lang w:bidi="fa-IR"/>
        </w:rPr>
        <w:t>.</w:t>
      </w:r>
      <w:r w:rsidRPr="00EF7450">
        <w:rPr>
          <w:rFonts w:ascii="Times New Roman" w:hAnsi="Times New Roman" w:cs="Times New Roman"/>
          <w:lang w:bidi="fa-IR"/>
        </w:rPr>
        <w:t>Gamber</w:t>
      </w:r>
    </w:p>
  </w:footnote>
  <w:footnote w:id="46">
    <w:p w:rsidR="00CD6B8E" w:rsidRDefault="00CD6B8E" w:rsidP="00CD6B8E">
      <w:pPr>
        <w:pStyle w:val="a7"/>
        <w:rPr>
          <w:lang w:bidi="fa-IR"/>
        </w:rPr>
      </w:pPr>
      <w:r>
        <w:rPr>
          <w:rStyle w:val="a9"/>
        </w:rPr>
        <w:footnoteRef/>
      </w:r>
      <w:r>
        <w:rPr>
          <w:lang w:bidi="fa-IR"/>
        </w:rPr>
        <w:t>.Gabriel</w:t>
      </w:r>
    </w:p>
  </w:footnote>
  <w:footnote w:id="47">
    <w:p w:rsidR="00CD6B8E" w:rsidRPr="00EF7450" w:rsidRDefault="00CD6B8E" w:rsidP="00CD6B8E">
      <w:pPr>
        <w:pStyle w:val="a7"/>
        <w:rPr>
          <w:rFonts w:ascii="Times New Roman" w:hAnsi="Times New Roman" w:cs="Times New Roman"/>
          <w:lang w:bidi="fa-IR"/>
        </w:rPr>
      </w:pPr>
      <w:r>
        <w:rPr>
          <w:rStyle w:val="a9"/>
        </w:rPr>
        <w:footnoteRef/>
      </w:r>
      <w:r>
        <w:rPr>
          <w:lang w:bidi="fa-IR"/>
        </w:rPr>
        <w:t>.</w:t>
      </w:r>
      <w:r w:rsidRPr="00EF7450">
        <w:rPr>
          <w:rFonts w:ascii="Times New Roman" w:hAnsi="Times New Roman" w:cs="Times New Roman"/>
          <w:lang w:bidi="fa-IR"/>
        </w:rPr>
        <w:t>Ruma</w:t>
      </w:r>
    </w:p>
  </w:footnote>
  <w:footnote w:id="48">
    <w:p w:rsidR="00CD6B8E" w:rsidRPr="00EF7450" w:rsidRDefault="00CD6B8E" w:rsidP="00CD6B8E">
      <w:pPr>
        <w:pStyle w:val="a7"/>
        <w:rPr>
          <w:rFonts w:ascii="Times New Roman" w:hAnsi="Times New Roman" w:cs="Times New Roman"/>
          <w:lang w:bidi="fa-IR"/>
        </w:rPr>
      </w:pPr>
      <w:r>
        <w:rPr>
          <w:rStyle w:val="a9"/>
        </w:rPr>
        <w:footnoteRef/>
      </w:r>
      <w:r>
        <w:rPr>
          <w:lang w:bidi="fa-IR"/>
        </w:rPr>
        <w:t>.</w:t>
      </w:r>
      <w:r w:rsidRPr="00EF7450">
        <w:rPr>
          <w:rFonts w:ascii="Times New Roman" w:hAnsi="Times New Roman" w:cs="Times New Roman"/>
          <w:lang w:bidi="fa-IR"/>
        </w:rPr>
        <w:t>Brdley W</w:t>
      </w:r>
    </w:p>
  </w:footnote>
  <w:footnote w:id="49">
    <w:p w:rsidR="00CD6B8E" w:rsidRPr="00EF7450" w:rsidRDefault="00CD6B8E" w:rsidP="00CD6B8E">
      <w:pPr>
        <w:pStyle w:val="a7"/>
        <w:rPr>
          <w:rFonts w:ascii="Times New Roman" w:hAnsi="Times New Roman" w:cs="Times New Roman"/>
          <w:lang w:bidi="fa-IR"/>
        </w:rPr>
      </w:pPr>
      <w:r>
        <w:rPr>
          <w:rStyle w:val="a9"/>
        </w:rPr>
        <w:footnoteRef/>
      </w:r>
      <w:r>
        <w:rPr>
          <w:lang w:bidi="fa-IR"/>
        </w:rPr>
        <w:t>.</w:t>
      </w:r>
      <w:r w:rsidRPr="00EF7450">
        <w:rPr>
          <w:rFonts w:ascii="Times New Roman" w:hAnsi="Times New Roman" w:cs="Times New Roman"/>
          <w:lang w:bidi="fa-IR"/>
        </w:rPr>
        <w:t>Golbasi</w:t>
      </w:r>
    </w:p>
  </w:footnote>
  <w:footnote w:id="50">
    <w:p w:rsidR="00CD6B8E" w:rsidRPr="00EF7450" w:rsidRDefault="00CD6B8E" w:rsidP="00CD6B8E">
      <w:pPr>
        <w:pStyle w:val="a7"/>
        <w:rPr>
          <w:rFonts w:ascii="Times New Roman" w:hAnsi="Times New Roman" w:cs="Times New Roman"/>
          <w:lang w:bidi="fa-IR"/>
        </w:rPr>
      </w:pPr>
      <w:r>
        <w:rPr>
          <w:rStyle w:val="a9"/>
        </w:rPr>
        <w:footnoteRef/>
      </w:r>
      <w:r>
        <w:rPr>
          <w:lang w:bidi="fa-IR"/>
        </w:rPr>
        <w:t>.</w:t>
      </w:r>
      <w:r w:rsidRPr="00EF7450">
        <w:rPr>
          <w:rFonts w:ascii="Times New Roman" w:hAnsi="Times New Roman" w:cs="Times New Roman"/>
          <w:lang w:bidi="fa-IR"/>
        </w:rPr>
        <w:t>Cumhuriyet</w:t>
      </w:r>
    </w:p>
  </w:footnote>
  <w:footnote w:id="51">
    <w:p w:rsidR="00CD6B8E" w:rsidRPr="00EF7450" w:rsidRDefault="00CD6B8E" w:rsidP="00CD6B8E">
      <w:pPr>
        <w:pStyle w:val="a7"/>
        <w:rPr>
          <w:rFonts w:ascii="Times New Roman" w:hAnsi="Times New Roman" w:cs="Times New Roman"/>
          <w:lang w:bidi="fa-IR"/>
        </w:rPr>
      </w:pPr>
      <w:r>
        <w:rPr>
          <w:rStyle w:val="a9"/>
        </w:rPr>
        <w:footnoteRef/>
      </w:r>
      <w:r>
        <w:rPr>
          <w:lang w:bidi="fa-IR"/>
        </w:rPr>
        <w:t>.</w:t>
      </w:r>
      <w:r w:rsidRPr="00EF7450">
        <w:rPr>
          <w:rFonts w:ascii="Times New Roman" w:hAnsi="Times New Roman" w:cs="Times New Roman"/>
          <w:lang w:bidi="fa-IR"/>
        </w:rPr>
        <w:t>Judge &amp; Bono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A6D92"/>
    <w:multiLevelType w:val="hybridMultilevel"/>
    <w:tmpl w:val="3E28E31A"/>
    <w:lvl w:ilvl="0" w:tplc="80F81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823637"/>
    <w:multiLevelType w:val="hybridMultilevel"/>
    <w:tmpl w:val="DFB0264A"/>
    <w:lvl w:ilvl="0" w:tplc="CAB05100">
      <w:start w:val="1"/>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8E"/>
    <w:rsid w:val="000104E3"/>
    <w:rsid w:val="00010799"/>
    <w:rsid w:val="000521A6"/>
    <w:rsid w:val="00167EAB"/>
    <w:rsid w:val="001D02AE"/>
    <w:rsid w:val="00282DCF"/>
    <w:rsid w:val="002A65B2"/>
    <w:rsid w:val="0031487F"/>
    <w:rsid w:val="00404F4E"/>
    <w:rsid w:val="0041058F"/>
    <w:rsid w:val="0042410D"/>
    <w:rsid w:val="004F5C71"/>
    <w:rsid w:val="00584E95"/>
    <w:rsid w:val="005E6866"/>
    <w:rsid w:val="007624C8"/>
    <w:rsid w:val="007B60F4"/>
    <w:rsid w:val="007C6F5A"/>
    <w:rsid w:val="00823F16"/>
    <w:rsid w:val="00885B2B"/>
    <w:rsid w:val="00940AAC"/>
    <w:rsid w:val="009B526C"/>
    <w:rsid w:val="00A55839"/>
    <w:rsid w:val="00B85253"/>
    <w:rsid w:val="00BF3937"/>
    <w:rsid w:val="00C4350E"/>
    <w:rsid w:val="00C5352C"/>
    <w:rsid w:val="00CD6B8E"/>
    <w:rsid w:val="00CF32B0"/>
    <w:rsid w:val="00D5446E"/>
    <w:rsid w:val="00D93581"/>
    <w:rsid w:val="00DA446A"/>
    <w:rsid w:val="00E35D40"/>
    <w:rsid w:val="00E44598"/>
    <w:rsid w:val="00EE58AA"/>
    <w:rsid w:val="00EF74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58075-B10B-2746-86AE-38DFFE86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D6B8E"/>
    <w:pPr>
      <w:spacing w:after="200" w:line="276" w:lineRule="auto"/>
    </w:pPr>
    <w:rPr>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B8E"/>
    <w:pPr>
      <w:ind w:left="720"/>
      <w:contextualSpacing/>
    </w:pPr>
  </w:style>
  <w:style w:type="paragraph" w:styleId="a4">
    <w:name w:val="endnote text"/>
    <w:basedOn w:val="a"/>
    <w:link w:val="a5"/>
    <w:uiPriority w:val="99"/>
    <w:semiHidden/>
    <w:unhideWhenUsed/>
    <w:rsid w:val="00CD6B8E"/>
    <w:pPr>
      <w:spacing w:after="0" w:line="240" w:lineRule="auto"/>
    </w:pPr>
    <w:rPr>
      <w:sz w:val="20"/>
      <w:szCs w:val="20"/>
    </w:rPr>
  </w:style>
  <w:style w:type="character" w:customStyle="1" w:styleId="a5">
    <w:name w:val="متن یادداشت پایانی نویسه"/>
    <w:link w:val="a4"/>
    <w:uiPriority w:val="99"/>
    <w:semiHidden/>
    <w:rsid w:val="00CD6B8E"/>
    <w:rPr>
      <w:sz w:val="20"/>
      <w:szCs w:val="20"/>
    </w:rPr>
  </w:style>
  <w:style w:type="character" w:styleId="a6">
    <w:name w:val="endnote reference"/>
    <w:uiPriority w:val="99"/>
    <w:semiHidden/>
    <w:unhideWhenUsed/>
    <w:rsid w:val="00CD6B8E"/>
    <w:rPr>
      <w:vertAlign w:val="superscript"/>
    </w:rPr>
  </w:style>
  <w:style w:type="paragraph" w:styleId="a7">
    <w:name w:val="footnote text"/>
    <w:basedOn w:val="a"/>
    <w:link w:val="a8"/>
    <w:unhideWhenUsed/>
    <w:rsid w:val="00CD6B8E"/>
    <w:pPr>
      <w:spacing w:after="0" w:line="240" w:lineRule="auto"/>
    </w:pPr>
    <w:rPr>
      <w:sz w:val="20"/>
      <w:szCs w:val="20"/>
    </w:rPr>
  </w:style>
  <w:style w:type="character" w:customStyle="1" w:styleId="a8">
    <w:name w:val="متن پاورقی نویسه"/>
    <w:link w:val="a7"/>
    <w:rsid w:val="00CD6B8E"/>
    <w:rPr>
      <w:sz w:val="20"/>
      <w:szCs w:val="20"/>
    </w:rPr>
  </w:style>
  <w:style w:type="character" w:styleId="a9">
    <w:name w:val="footnote reference"/>
    <w:unhideWhenUsed/>
    <w:rsid w:val="00CD6B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7607</Words>
  <Characters>43366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omidarzy@gmail.com</cp:lastModifiedBy>
  <cp:revision>2</cp:revision>
  <dcterms:created xsi:type="dcterms:W3CDTF">2016-11-08T11:58:00Z</dcterms:created>
  <dcterms:modified xsi:type="dcterms:W3CDTF">2016-11-08T11:58:00Z</dcterms:modified>
</cp:coreProperties>
</file>