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135" w:type="pct"/>
        <w:tblCellSpacing w:w="15" w:type="dxa"/>
        <w:tblInd w:w="205" w:type="dxa"/>
        <w:tblLayout w:type="fixed"/>
        <w:tblCellMar>
          <w:left w:w="0" w:type="dxa"/>
          <w:right w:w="0" w:type="dxa"/>
        </w:tblCellMar>
        <w:tblLook w:val="04A0" w:firstRow="1" w:lastRow="0" w:firstColumn="1" w:lastColumn="0" w:noHBand="0" w:noVBand="1"/>
      </w:tblPr>
      <w:tblGrid>
        <w:gridCol w:w="9270"/>
      </w:tblGrid>
      <w:tr w:rsidR="00747534" w:rsidTr="00747534">
        <w:trPr>
          <w:tblCellSpacing w:w="15" w:type="dxa"/>
        </w:trPr>
        <w:tc>
          <w:tcPr>
            <w:tcW w:w="9210" w:type="dxa"/>
            <w:tcMar>
              <w:top w:w="68" w:type="dxa"/>
              <w:left w:w="68" w:type="dxa"/>
              <w:bottom w:w="68" w:type="dxa"/>
              <w:right w:w="68" w:type="dxa"/>
            </w:tcMar>
            <w:vAlign w:val="center"/>
            <w:hideMark/>
          </w:tcPr>
          <w:tbl>
            <w:tblPr>
              <w:bidiVisual/>
              <w:tblW w:w="5000" w:type="pct"/>
              <w:tblCellSpacing w:w="0" w:type="dxa"/>
              <w:tblLayout w:type="fixed"/>
              <w:tblCellMar>
                <w:left w:w="0" w:type="dxa"/>
                <w:right w:w="0" w:type="dxa"/>
              </w:tblCellMar>
              <w:tblLook w:val="04A0" w:firstRow="1" w:lastRow="0" w:firstColumn="1" w:lastColumn="0" w:noHBand="0" w:noVBand="1"/>
            </w:tblPr>
            <w:tblGrid>
              <w:gridCol w:w="200"/>
              <w:gridCol w:w="8674"/>
              <w:gridCol w:w="200"/>
            </w:tblGrid>
            <w:tr w:rsidR="00747534">
              <w:trPr>
                <w:trHeight w:val="394"/>
                <w:tblCellSpacing w:w="0" w:type="dxa"/>
              </w:trPr>
              <w:tc>
                <w:tcPr>
                  <w:tcW w:w="217" w:type="dxa"/>
                  <w:vAlign w:val="center"/>
                  <w:hideMark/>
                </w:tcPr>
                <w:p w:rsidR="00747534" w:rsidRDefault="00747534">
                  <w:pPr>
                    <w:bidi w:val="0"/>
                    <w:rPr>
                      <w:rFonts w:ascii="Times New Roman" w:hAnsi="Times New Roman" w:cs="Times New Roman"/>
                      <w:sz w:val="20"/>
                      <w:szCs w:val="20"/>
                    </w:rPr>
                  </w:pPr>
                </w:p>
              </w:tc>
              <w:tc>
                <w:tcPr>
                  <w:tcW w:w="9502" w:type="dxa"/>
                  <w:vAlign w:val="center"/>
                  <w:hideMark/>
                </w:tcPr>
                <w:p w:rsidR="00747534" w:rsidRDefault="00747534">
                  <w:pPr>
                    <w:jc w:val="center"/>
                    <w:outlineLvl w:val="1"/>
                    <w:rPr>
                      <w:rFonts w:ascii="Times New Roman" w:eastAsia="Times New Roman" w:hAnsi="Times New Roman" w:cs="B Nazanin"/>
                      <w:b/>
                      <w:bCs/>
                      <w:color w:val="000000"/>
                      <w:kern w:val="36"/>
                      <w:sz w:val="40"/>
                      <w:szCs w:val="40"/>
                      <w:rtl/>
                    </w:rPr>
                  </w:pPr>
                  <w:bookmarkStart w:id="0" w:name="_GoBack"/>
                  <w:r>
                    <w:rPr>
                      <w:rFonts w:ascii="Times New Roman" w:eastAsia="Times New Roman" w:hAnsi="Times New Roman" w:cs="B Nazanin" w:hint="cs"/>
                      <w:b/>
                      <w:bCs/>
                      <w:color w:val="000000"/>
                      <w:kern w:val="36"/>
                      <w:sz w:val="40"/>
                      <w:szCs w:val="40"/>
                      <w:rtl/>
                    </w:rPr>
                    <w:t>پرسشنامه نگرش فرزند نسبت به پدر</w:t>
                  </w:r>
                </w:p>
                <w:bookmarkEnd w:id="0"/>
                <w:p w:rsidR="00C64300" w:rsidRDefault="00C64300">
                  <w:pPr>
                    <w:jc w:val="center"/>
                    <w:outlineLvl w:val="1"/>
                    <w:rPr>
                      <w:rFonts w:ascii="Times New Roman" w:eastAsia="Times New Roman" w:hAnsi="Times New Roman" w:cs="B Nazanin"/>
                      <w:b/>
                      <w:bCs/>
                      <w:color w:val="000000"/>
                      <w:kern w:val="36"/>
                      <w:sz w:val="40"/>
                      <w:szCs w:val="40"/>
                      <w:rtl/>
                    </w:rPr>
                  </w:pPr>
                </w:p>
                <w:p w:rsidR="00C64300" w:rsidRDefault="00C64300" w:rsidP="00C64300">
                  <w:pPr>
                    <w:jc w:val="both"/>
                    <w:rPr>
                      <w:rFonts w:ascii="Times New Roman" w:eastAsia="Times New Roman" w:hAnsi="Times New Roman" w:cs="B Nazanin"/>
                      <w:b/>
                      <w:bCs/>
                      <w:color w:val="000000"/>
                      <w:szCs w:val="24"/>
                      <w:rtl/>
                    </w:rPr>
                  </w:pPr>
                  <w:r>
                    <w:rPr>
                      <w:rFonts w:ascii="Times New Roman" w:eastAsia="Times New Roman" w:hAnsi="Times New Roman" w:cs="B Nazanin" w:hint="cs"/>
                      <w:b/>
                      <w:bCs/>
                      <w:color w:val="000000"/>
                      <w:szCs w:val="24"/>
                      <w:rtl/>
                    </w:rPr>
                    <w:t>روش نمره گذاری  تفسیر</w:t>
                  </w:r>
                </w:p>
                <w:p w:rsidR="00C64300" w:rsidRDefault="00C64300" w:rsidP="00C64300">
                  <w:pPr>
                    <w:jc w:val="both"/>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این پرسشنامه 25 سوال دارد که برای اندازه گیری دامنه، میزان یا شدت مشکلات فرزندان با پدرشان تدوین شده است. این پرسشنامه همانند اکثر پرسشنامه های والمیر نمره گذاری می شود به این صورت که ابتدا سوالهایی که در پایین صفحه شماره آنها آمده است (یعنی 2،3، 8، 12، 14، 15، 16، 21 و 24) معکوس نمره گذاری می شوند، نمرات جمع می شوند و از نمره سوالهای کامل شده کم می شود، این رقم در 100 ضرب می شود، و تقسیم بر تعدادسوالهای کامل شده ضرب در 6 می گردد. نتیجه، نمره ای خواهد بود بین 0 تا 100 که نمرات بزرگتر نشانه وسعت یا شدت بیشتر مشکلات است.</w:t>
                  </w:r>
                </w:p>
                <w:p w:rsidR="00C64300" w:rsidRDefault="00C64300" w:rsidP="00C64300">
                  <w:pPr>
                    <w:jc w:val="both"/>
                    <w:rPr>
                      <w:rFonts w:ascii="Times New Roman" w:eastAsia="Times New Roman" w:hAnsi="Times New Roman" w:cs="B Nazanin"/>
                      <w:b/>
                      <w:bCs/>
                      <w:color w:val="000000"/>
                      <w:szCs w:val="24"/>
                      <w:rtl/>
                    </w:rPr>
                  </w:pPr>
                  <w:r>
                    <w:rPr>
                      <w:rFonts w:ascii="Times New Roman" w:eastAsia="Times New Roman" w:hAnsi="Times New Roman" w:cs="B Nazanin" w:hint="cs"/>
                      <w:b/>
                      <w:bCs/>
                      <w:color w:val="000000"/>
                      <w:szCs w:val="24"/>
                      <w:rtl/>
                    </w:rPr>
                    <w:t>پایایی (اعتبار) و روایی</w:t>
                  </w:r>
                </w:p>
                <w:p w:rsidR="00C64300" w:rsidRDefault="00C64300" w:rsidP="00C64300">
                  <w:pPr>
                    <w:jc w:val="both"/>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مقیاس نگرش فرزند نسبت به پدر دارای میانگین آلفای 95/0 و خطای استاندارد اندازه گیری 56/4 است که بسیار عالی (کم) است؛ و از همسانی درونی بسیار خوبی برخوردار است. همبستگی بازآزمایی بعد از یک فته با 96/0 نشان می دهد که این مقیاس از پایایی یا ثبات عالی برخوردار است.</w:t>
                  </w:r>
                </w:p>
                <w:p w:rsidR="00C64300" w:rsidRDefault="00C64300" w:rsidP="00C64300">
                  <w:pPr>
                    <w:jc w:val="both"/>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این پرسشنامه از روایی عالی برای گروه های شناخته شده برخوردار است، زیرا به طور معنی داری کودکان مدعی مشکلات رابطه با والدین را از گروه فاقد آن تفکیک می کند. این مقیاس از روایی پیش بین خوبی برخوردار است، زیرا پاسخهای فرزندان را درباره مشکلات آنها با والدین شان را به طور معناداری پیش بینی می کند.</w:t>
                  </w:r>
                </w:p>
                <w:p w:rsidR="00C64300" w:rsidRDefault="00C64300" w:rsidP="00C64300">
                  <w:pPr>
                    <w:jc w:val="both"/>
                    <w:rPr>
                      <w:rFonts w:ascii="Times New Roman" w:eastAsia="Times New Roman" w:hAnsi="Times New Roman" w:cs="B Nazanin"/>
                      <w:color w:val="000000"/>
                      <w:szCs w:val="24"/>
                      <w:rtl/>
                    </w:rPr>
                  </w:pPr>
                </w:p>
                <w:p w:rsidR="00C64300" w:rsidRDefault="00C64300">
                  <w:pPr>
                    <w:jc w:val="center"/>
                    <w:outlineLvl w:val="1"/>
                    <w:rPr>
                      <w:rFonts w:ascii="Times New Roman" w:eastAsia="Times New Roman" w:hAnsi="Times New Roman" w:cs="B Nazanin"/>
                      <w:b/>
                      <w:bCs/>
                      <w:color w:val="000000"/>
                      <w:kern w:val="36"/>
                      <w:sz w:val="40"/>
                      <w:szCs w:val="40"/>
                    </w:rPr>
                  </w:pPr>
                </w:p>
              </w:tc>
              <w:tc>
                <w:tcPr>
                  <w:tcW w:w="217" w:type="dxa"/>
                  <w:vAlign w:val="center"/>
                  <w:hideMark/>
                </w:tcPr>
                <w:p w:rsidR="00747534" w:rsidRDefault="00747534">
                  <w:pPr>
                    <w:rPr>
                      <w:rFonts w:ascii="Times New Roman" w:eastAsia="Times New Roman" w:hAnsi="Times New Roman" w:cs="B Nazanin"/>
                      <w:color w:val="000000"/>
                      <w:sz w:val="18"/>
                      <w:szCs w:val="18"/>
                    </w:rPr>
                  </w:pPr>
                  <w:r>
                    <w:rPr>
                      <w:rFonts w:ascii="Times New Roman" w:eastAsia="Times New Roman" w:hAnsi="Times New Roman" w:cs="B Nazanin"/>
                      <w:color w:val="000000"/>
                      <w:sz w:val="18"/>
                      <w:szCs w:val="18"/>
                    </w:rPr>
                    <w:t> </w:t>
                  </w:r>
                </w:p>
              </w:tc>
            </w:tr>
          </w:tbl>
          <w:p w:rsidR="00747534" w:rsidRDefault="00747534">
            <w:pPr>
              <w:rPr>
                <w:rFonts w:ascii="Calibri" w:eastAsia="Calibri" w:hAnsi="Calibri" w:cs="Arial"/>
                <w:sz w:val="20"/>
                <w:szCs w:val="20"/>
              </w:rPr>
            </w:pPr>
          </w:p>
        </w:tc>
      </w:tr>
      <w:tr w:rsidR="00747534" w:rsidTr="00747534">
        <w:trPr>
          <w:tblCellSpacing w:w="15" w:type="dxa"/>
        </w:trPr>
        <w:tc>
          <w:tcPr>
            <w:tcW w:w="9210" w:type="dxa"/>
            <w:tcMar>
              <w:top w:w="68" w:type="dxa"/>
              <w:left w:w="68" w:type="dxa"/>
              <w:bottom w:w="68" w:type="dxa"/>
              <w:right w:w="68" w:type="dxa"/>
            </w:tcMar>
            <w:vAlign w:val="center"/>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این پرسشنامه برای کودکان کمتر از 12 سال توصیه نشده است.</w:t>
            </w:r>
          </w:p>
          <w:p w:rsidR="00747534" w:rsidRDefault="00747534">
            <w:pPr>
              <w:rPr>
                <w:rFonts w:ascii="Times New Roman" w:eastAsia="Times New Roman" w:hAnsi="Times New Roman" w:cs="B Nazanin"/>
                <w:color w:val="000000"/>
                <w:szCs w:val="24"/>
                <w:rtl/>
              </w:rPr>
            </w:pPr>
            <w:r>
              <w:rPr>
                <w:rFonts w:ascii="Times New Roman" w:eastAsia="Times New Roman" w:hAnsi="Times New Roman" w:cs="B Nazanin" w:hint="cs"/>
                <w:color w:val="000000"/>
                <w:szCs w:val="24"/>
                <w:rtl/>
              </w:rPr>
              <w:t>این پرسشنامه برای اندازه گیری میزان رضایت شما از رابطه با پدرتان تهیه شده است. لطفا با توجه به گزینه های ارائه شده در جدول  به آن پاسخ دهید.</w:t>
            </w:r>
          </w:p>
          <w:tbl>
            <w:tblPr>
              <w:bidiVisual/>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5"/>
              <w:gridCol w:w="735"/>
              <w:gridCol w:w="735"/>
              <w:gridCol w:w="735"/>
              <w:gridCol w:w="735"/>
              <w:gridCol w:w="735"/>
              <w:gridCol w:w="735"/>
              <w:gridCol w:w="735"/>
            </w:tblGrid>
            <w:tr w:rsidR="00747534">
              <w:trPr>
                <w:cantSplit/>
                <w:trHeight w:val="1439"/>
              </w:trPr>
              <w:tc>
                <w:tcPr>
                  <w:tcW w:w="6871" w:type="dxa"/>
                  <w:tcBorders>
                    <w:top w:val="single" w:sz="4" w:space="0" w:color="000000"/>
                    <w:left w:val="single" w:sz="4" w:space="0" w:color="000000"/>
                    <w:bottom w:val="single" w:sz="4" w:space="0" w:color="000000"/>
                    <w:right w:val="single" w:sz="4" w:space="0" w:color="000000"/>
                  </w:tcBorders>
                  <w:vAlign w:val="center"/>
                  <w:hideMark/>
                </w:tcPr>
                <w:p w:rsidR="00747534" w:rsidRDefault="00747534">
                  <w:pPr>
                    <w:jc w:val="center"/>
                    <w:rPr>
                      <w:rFonts w:ascii="Times New Roman" w:eastAsia="Times New Roman" w:hAnsi="Times New Roman" w:cs="B Nazanin"/>
                      <w:color w:val="000000"/>
                      <w:sz w:val="32"/>
                      <w:szCs w:val="32"/>
                      <w:rtl/>
                    </w:rPr>
                  </w:pPr>
                  <w:r>
                    <w:rPr>
                      <w:rFonts w:ascii="Times New Roman" w:eastAsia="Times New Roman" w:hAnsi="Times New Roman" w:cs="B Nazanin" w:hint="cs"/>
                      <w:color w:val="000000"/>
                      <w:sz w:val="32"/>
                      <w:szCs w:val="32"/>
                      <w:rtl/>
                    </w:rPr>
                    <w:lastRenderedPageBreak/>
                    <w:t>عبارات</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tl/>
                    </w:rPr>
                  </w:pPr>
                  <w:r>
                    <w:rPr>
                      <w:rFonts w:ascii="Times New Roman" w:eastAsia="Times New Roman" w:hAnsi="Times New Roman" w:cs="B Nazanin" w:hint="cs"/>
                      <w:b/>
                      <w:bCs/>
                      <w:color w:val="000000"/>
                      <w:szCs w:val="24"/>
                      <w:rtl/>
                    </w:rPr>
                    <w:t>هیچوقت</w:t>
                  </w:r>
                </w:p>
              </w:tc>
              <w:tc>
                <w:tcPr>
                  <w:tcW w:w="326"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خیلی بندرت</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کمی از اوقات</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بعضی از اوقات</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خیلی از اوقات</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اکثر اوقات</w:t>
                  </w:r>
                </w:p>
              </w:tc>
              <w:tc>
                <w:tcPr>
                  <w:tcW w:w="326" w:type="dxa"/>
                  <w:tcBorders>
                    <w:top w:val="single" w:sz="4" w:space="0" w:color="000000"/>
                    <w:left w:val="single" w:sz="4" w:space="0" w:color="000000"/>
                    <w:bottom w:val="single" w:sz="4" w:space="0" w:color="000000"/>
                    <w:right w:val="single" w:sz="4" w:space="0" w:color="000000"/>
                  </w:tcBorders>
                  <w:textDirection w:val="btLr"/>
                  <w:vAlign w:val="center"/>
                  <w:hideMark/>
                </w:tcPr>
                <w:p w:rsidR="00747534" w:rsidRDefault="00747534">
                  <w:pPr>
                    <w:ind w:left="113" w:right="113"/>
                    <w:jc w:val="center"/>
                    <w:rPr>
                      <w:rFonts w:ascii="Times New Roman" w:eastAsia="Times New Roman" w:hAnsi="Times New Roman" w:cs="B Nazanin"/>
                      <w:b/>
                      <w:bCs/>
                      <w:color w:val="000000"/>
                      <w:szCs w:val="24"/>
                    </w:rPr>
                  </w:pPr>
                  <w:r>
                    <w:rPr>
                      <w:rFonts w:ascii="Times New Roman" w:eastAsia="Times New Roman" w:hAnsi="Times New Roman" w:cs="B Nazanin" w:hint="cs"/>
                      <w:b/>
                      <w:bCs/>
                      <w:color w:val="000000"/>
                      <w:szCs w:val="24"/>
                      <w:rtl/>
                    </w:rPr>
                    <w:t>همیشه</w:t>
                  </w: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پدرم مرا عصبانی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من با پدرم خوب کنار می آیم.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3)</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احساس می کنم واقعا می توانم به پدرم اعتماد کنم.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4)</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از پدرم خوشم نمی آید.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5)</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رفتار پدرم مرا ناراحت و دستپاچه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6)</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انتظارات پدرم بیش از اندازه است.</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7)</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کاش کس دیگری پدرم بود.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8)</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واقعا از وجود پدرم لذت می برم.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9)</w:t>
                  </w:r>
                  <w:r>
                    <w:rPr>
                      <w:rFonts w:ascii="Times New Roman" w:eastAsia="Times New Roman" w:hAnsi="Times New Roman" w:cs="Times New Roman"/>
                      <w:color w:val="000000"/>
                      <w:szCs w:val="24"/>
                      <w:rtl/>
                    </w:rPr>
                    <w:t xml:space="preserve"> </w:t>
                  </w:r>
                  <w:r>
                    <w:rPr>
                      <w:rFonts w:ascii="Times New Roman" w:eastAsia="Times New Roman" w:hAnsi="Times New Roman" w:cs="B Nazanin" w:hint="cs"/>
                      <w:color w:val="000000"/>
                      <w:szCs w:val="24"/>
                      <w:rtl/>
                    </w:rPr>
                    <w:t>پدرم مرا بیش از اندازه محدود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10) پدرم در فعالیت های من دخالت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11) من پدرم را آزرده می کنم.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12) فکر می کنم پدرم آدم فوق العاده ای است.</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13) از پدرم متنفرم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14) پدرم خیلی با من مدارا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15) من واقعا پدرم را دوست دارم.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16) دوست دارم با پدرم باشم.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lastRenderedPageBreak/>
                    <w:t>17) احساس می کنم پدرم را دوست ندارم.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18) پدرم خیلی اذیت 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19) از دست پدرم خیلی عصبانی هستم.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20) احساس می کنم دلم می خواهد به پدرم حمله کنم.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21) به پدرم افتخار می کنم.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22)کاش پدرم بیش از این شبیه به سایر کسانی بود که می شناسم.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23) پدرم مرا درک نمی کند.</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24) من واقعا نمی توانم به پدرم تکیه کنم.</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r w:rsidR="00747534">
              <w:tc>
                <w:tcPr>
                  <w:tcW w:w="6871"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r>
                    <w:rPr>
                      <w:rFonts w:ascii="Times New Roman" w:eastAsia="Times New Roman" w:hAnsi="Times New Roman" w:cs="B Nazanin" w:hint="cs"/>
                      <w:color w:val="000000"/>
                      <w:szCs w:val="24"/>
                      <w:rtl/>
                    </w:rPr>
                    <w:t>25) پدرم باعث شرم من است.</w:t>
                  </w: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rFonts w:ascii="Times New Roman" w:eastAsia="Times New Roman" w:hAnsi="Times New Roman" w:cs="B Nazanin"/>
                      <w:color w:val="000000"/>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60"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c>
                <w:tcPr>
                  <w:tcW w:w="326" w:type="dxa"/>
                  <w:tcBorders>
                    <w:top w:val="single" w:sz="4" w:space="0" w:color="000000"/>
                    <w:left w:val="single" w:sz="4" w:space="0" w:color="000000"/>
                    <w:bottom w:val="single" w:sz="4" w:space="0" w:color="000000"/>
                    <w:right w:val="single" w:sz="4" w:space="0" w:color="000000"/>
                  </w:tcBorders>
                  <w:hideMark/>
                </w:tcPr>
                <w:p w:rsidR="00747534" w:rsidRDefault="00747534">
                  <w:pPr>
                    <w:rPr>
                      <w:sz w:val="20"/>
                      <w:szCs w:val="20"/>
                    </w:rPr>
                  </w:pPr>
                </w:p>
              </w:tc>
            </w:tr>
          </w:tbl>
          <w:p w:rsidR="00747534" w:rsidRDefault="00747534">
            <w:pPr>
              <w:rPr>
                <w:rFonts w:ascii="Times New Roman" w:eastAsia="Times New Roman" w:hAnsi="Times New Roman" w:cs="B Nazanin"/>
                <w:color w:val="000000"/>
                <w:sz w:val="28"/>
              </w:rPr>
            </w:pPr>
            <w:r>
              <w:rPr>
                <w:rFonts w:ascii="Times New Roman" w:eastAsia="Times New Roman" w:hAnsi="Times New Roman" w:cs="Times New Roman"/>
                <w:color w:val="000000"/>
                <w:sz w:val="18"/>
                <w:szCs w:val="18"/>
                <w:rtl/>
              </w:rPr>
              <w:t> </w:t>
            </w:r>
          </w:p>
          <w:p w:rsidR="00747534" w:rsidRDefault="00747534">
            <w:pPr>
              <w:rPr>
                <w:rFonts w:ascii="Times New Roman" w:eastAsia="Times New Roman" w:hAnsi="Times New Roman" w:cs="B Nazanin"/>
                <w:color w:val="000000"/>
                <w:sz w:val="28"/>
                <w:rtl/>
              </w:rPr>
            </w:pPr>
          </w:p>
          <w:p w:rsidR="00747534" w:rsidRDefault="00747534">
            <w:pPr>
              <w:jc w:val="center"/>
              <w:rPr>
                <w:rFonts w:ascii="Times New Roman" w:eastAsia="Times New Roman" w:hAnsi="Times New Roman" w:cs="B Nazanin"/>
                <w:color w:val="000000"/>
                <w:sz w:val="18"/>
                <w:szCs w:val="18"/>
                <w:rtl/>
              </w:rPr>
            </w:pPr>
            <w:r>
              <w:rPr>
                <w:rFonts w:ascii="Times New Roman" w:eastAsia="Times New Roman" w:hAnsi="Times New Roman" w:cs="B Nazanin" w:hint="cs"/>
                <w:b/>
                <w:bCs/>
                <w:color w:val="000000"/>
                <w:szCs w:val="24"/>
                <w:rtl/>
              </w:rPr>
              <w:t>منبع</w:t>
            </w:r>
            <w:r>
              <w:rPr>
                <w:rFonts w:ascii="Times New Roman" w:eastAsia="Times New Roman" w:hAnsi="Times New Roman" w:cs="B Nazanin" w:hint="cs"/>
                <w:color w:val="000000"/>
                <w:szCs w:val="24"/>
                <w:rtl/>
              </w:rPr>
              <w:t>: ثنایی، باقر و همکاران. مقیاس های سنجش خانواده و ازدواج. انتشارارت بعثت 1387</w:t>
            </w:r>
          </w:p>
        </w:tc>
      </w:tr>
    </w:tbl>
    <w:p w:rsidR="00081A2A" w:rsidRPr="00337342" w:rsidRDefault="00081A2A" w:rsidP="00337342">
      <w:pPr>
        <w:rPr>
          <w:szCs w:val="24"/>
          <w:rtl/>
        </w:rPr>
      </w:pPr>
    </w:p>
    <w:sectPr w:rsidR="00081A2A" w:rsidRPr="00337342"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FA" w:rsidRDefault="00B919FA" w:rsidP="00585EC7">
      <w:pPr>
        <w:spacing w:after="0" w:line="240" w:lineRule="auto"/>
      </w:pPr>
      <w:r>
        <w:separator/>
      </w:r>
    </w:p>
  </w:endnote>
  <w:endnote w:type="continuationSeparator" w:id="0">
    <w:p w:rsidR="00B919FA" w:rsidRDefault="00B919FA"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FA" w:rsidRDefault="00B919FA" w:rsidP="00585EC7">
      <w:pPr>
        <w:spacing w:after="0" w:line="240" w:lineRule="auto"/>
      </w:pPr>
      <w:r>
        <w:separator/>
      </w:r>
    </w:p>
  </w:footnote>
  <w:footnote w:type="continuationSeparator" w:id="0">
    <w:p w:rsidR="00B919FA" w:rsidRDefault="00B919FA"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B919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B919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160E29"/>
    <w:rsid w:val="002A10C8"/>
    <w:rsid w:val="00337342"/>
    <w:rsid w:val="00347FE5"/>
    <w:rsid w:val="004201DA"/>
    <w:rsid w:val="0043203D"/>
    <w:rsid w:val="00490281"/>
    <w:rsid w:val="00526FA0"/>
    <w:rsid w:val="00585EC7"/>
    <w:rsid w:val="005B136B"/>
    <w:rsid w:val="005D70A4"/>
    <w:rsid w:val="005F79AA"/>
    <w:rsid w:val="00747534"/>
    <w:rsid w:val="007A3458"/>
    <w:rsid w:val="007E3AE0"/>
    <w:rsid w:val="007F14BF"/>
    <w:rsid w:val="00840E95"/>
    <w:rsid w:val="008762B3"/>
    <w:rsid w:val="008E7918"/>
    <w:rsid w:val="00B919FA"/>
    <w:rsid w:val="00C64300"/>
    <w:rsid w:val="00DF3E41"/>
    <w:rsid w:val="00E311EC"/>
    <w:rsid w:val="00EC71D6"/>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32833">
      <w:bodyDiv w:val="1"/>
      <w:marLeft w:val="0"/>
      <w:marRight w:val="0"/>
      <w:marTop w:val="0"/>
      <w:marBottom w:val="0"/>
      <w:divBdr>
        <w:top w:val="none" w:sz="0" w:space="0" w:color="auto"/>
        <w:left w:val="none" w:sz="0" w:space="0" w:color="auto"/>
        <w:bottom w:val="none" w:sz="0" w:space="0" w:color="auto"/>
        <w:right w:val="none" w:sz="0" w:space="0" w:color="auto"/>
      </w:divBdr>
    </w:div>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9268-F0C7-4952-853F-E18123F5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2015-12-13T14:13:00Z</dcterms:created>
  <dcterms:modified xsi:type="dcterms:W3CDTF">2018-11-28T18:34:00Z</dcterms:modified>
</cp:coreProperties>
</file>