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241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369"/>
        <w:gridCol w:w="907"/>
        <w:gridCol w:w="635"/>
        <w:gridCol w:w="720"/>
        <w:gridCol w:w="828"/>
        <w:gridCol w:w="810"/>
      </w:tblGrid>
      <w:tr w:rsidR="000C6DA7" w:rsidRPr="000C6DA7" w:rsidTr="009D11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  <w:sz w:val="16"/>
                <w:szCs w:val="16"/>
                <w:lang w:bidi="fa-IR"/>
              </w:rPr>
            </w:pPr>
            <w:r w:rsidRPr="00EF1D01">
              <w:rPr>
                <w:rFonts w:ascii="Arial" w:hAnsi="Arial" w:cs="B Lotu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center"/>
              <w:rPr>
                <w:rFonts w:ascii="Arial" w:eastAsia="Times New Roman" w:hAnsi="Arial" w:cs="B Lotus"/>
                <w:rtl/>
                <w:lang w:bidi="fa-IR"/>
              </w:rPr>
            </w:pPr>
            <w:r w:rsidRPr="00EF1D01">
              <w:rPr>
                <w:rFonts w:ascii="Arial" w:hAnsi="Arial" w:cs="B Lotus"/>
                <w:rtl/>
              </w:rPr>
              <w:t>سوالات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</w:rPr>
              <w:t>کاملا موافقم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sz w:val="20"/>
                <w:szCs w:val="20"/>
                <w:rtl/>
              </w:rPr>
              <w:t>موافقم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</w:rPr>
              <w:t>نظری ندارم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</w:rPr>
              <w:t>مخالفم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</w:rPr>
              <w:t>کاملا مخالفم</w:t>
            </w:r>
          </w:p>
        </w:tc>
      </w:tr>
      <w:tr w:rsidR="000C6DA7" w:rsidRPr="000C6DA7" w:rsidTr="009D11B8">
        <w:trPr>
          <w:trHeight w:val="6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0C6DA7" w:rsidRDefault="000C6DA7" w:rsidP="009D11B8">
            <w:pPr>
              <w:bidi/>
              <w:jc w:val="lowKashida"/>
              <w:rPr>
                <w:rFonts w:ascii="Arial" w:eastAsia="Times New Roman" w:hAnsi="Arial" w:cs="Lotus"/>
                <w:sz w:val="20"/>
                <w:szCs w:val="20"/>
              </w:rPr>
            </w:pPr>
            <w:r w:rsidRPr="000C6DA7">
              <w:rPr>
                <w:rFonts w:ascii="Arial" w:hAnsi="Arial" w:cs="Lotus"/>
                <w:sz w:val="20"/>
                <w:szCs w:val="20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pStyle w:val="ListParagraph"/>
              <w:bidi/>
              <w:ind w:left="0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  <w:lang w:bidi="fa-IR"/>
              </w:rPr>
              <w:t>من مطمئن هستم که امسال می</w:t>
            </w:r>
            <w:r w:rsidRPr="00EF1D01">
              <w:rPr>
                <w:rFonts w:ascii="Arial" w:hAnsi="Arial" w:cs="B Lotus"/>
                <w:rtl/>
                <w:lang w:bidi="fa-IR"/>
              </w:rPr>
              <w:softHyphen/>
              <w:t>توانم به مطالب درسی آموزش داده شده در این کلاس تسلط پیدا کنم.</w:t>
            </w:r>
            <w:r w:rsidRPr="00EF1D01">
              <w:rPr>
                <w:rFonts w:ascii="Arial" w:eastAsia="Times New Roman" w:hAnsi="Arial" w:cs="B Lotus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</w:tr>
      <w:tr w:rsidR="000C6DA7" w:rsidRPr="000C6DA7" w:rsidTr="009D11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0C6DA7" w:rsidRDefault="000C6DA7" w:rsidP="009D11B8">
            <w:pPr>
              <w:bidi/>
              <w:jc w:val="lowKashida"/>
              <w:rPr>
                <w:rFonts w:ascii="Arial" w:eastAsia="Times New Roman" w:hAnsi="Arial" w:cs="Lotus"/>
                <w:sz w:val="20"/>
                <w:szCs w:val="20"/>
              </w:rPr>
            </w:pPr>
            <w:r w:rsidRPr="000C6DA7">
              <w:rPr>
                <w:rFonts w:ascii="Arial" w:hAnsi="Arial" w:cs="Lotus"/>
                <w:sz w:val="20"/>
                <w:szCs w:val="20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pStyle w:val="ListParagraph"/>
              <w:bidi/>
              <w:ind w:left="0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  <w:lang w:bidi="fa-IR"/>
              </w:rPr>
              <w:t>من مطمئن هستم که قادر به یادگیری و انجام مشکل</w:t>
            </w:r>
            <w:r w:rsidRPr="00EF1D01">
              <w:rPr>
                <w:rFonts w:ascii="Arial" w:hAnsi="Arial" w:cs="B Lotus"/>
                <w:rtl/>
                <w:lang w:bidi="fa-IR"/>
              </w:rPr>
              <w:softHyphen/>
              <w:t>ترین مطالب و تکالیف درسی هستم.</w:t>
            </w:r>
            <w:r w:rsidRPr="00EF1D01">
              <w:rPr>
                <w:rFonts w:ascii="Arial" w:eastAsia="Times New Roman" w:hAnsi="Arial" w:cs="B Lotus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</w:tr>
      <w:tr w:rsidR="000C6DA7" w:rsidRPr="000C6DA7" w:rsidTr="009D11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0C6DA7" w:rsidRDefault="000C6DA7" w:rsidP="009D11B8">
            <w:pPr>
              <w:bidi/>
              <w:jc w:val="lowKashida"/>
              <w:rPr>
                <w:rFonts w:ascii="Arial" w:eastAsia="Times New Roman" w:hAnsi="Arial" w:cs="Lotus"/>
                <w:sz w:val="20"/>
                <w:szCs w:val="20"/>
              </w:rPr>
            </w:pPr>
            <w:r w:rsidRPr="000C6DA7">
              <w:rPr>
                <w:rFonts w:ascii="Arial" w:hAnsi="Arial" w:cs="Lotus"/>
                <w:sz w:val="20"/>
                <w:szCs w:val="20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pStyle w:val="ListParagraph"/>
              <w:bidi/>
              <w:ind w:left="0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  <w:lang w:bidi="fa-IR"/>
              </w:rPr>
              <w:t>من مطمئمن هستم که اگر سهل انگاری نکنم تقریباً از عهد تمام تکالیف و مطالب درسی برمی</w:t>
            </w:r>
            <w:r w:rsidRPr="00EF1D01">
              <w:rPr>
                <w:rFonts w:ascii="Arial" w:hAnsi="Arial" w:cs="B Lotus"/>
                <w:rtl/>
                <w:lang w:bidi="fa-IR"/>
              </w:rPr>
              <w:softHyphen/>
              <w:t>آیم.</w:t>
            </w:r>
            <w:r w:rsidRPr="00EF1D01">
              <w:rPr>
                <w:rFonts w:ascii="Arial" w:eastAsia="Times New Roman" w:hAnsi="Arial" w:cs="B Lotus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</w:tr>
      <w:tr w:rsidR="000C6DA7" w:rsidRPr="000C6DA7" w:rsidTr="009D11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0C6DA7" w:rsidRDefault="000C6DA7" w:rsidP="009D11B8">
            <w:pPr>
              <w:bidi/>
              <w:jc w:val="lowKashida"/>
              <w:rPr>
                <w:rFonts w:ascii="Arial" w:eastAsia="Times New Roman" w:hAnsi="Arial" w:cs="Lotus"/>
                <w:sz w:val="20"/>
                <w:szCs w:val="20"/>
              </w:rPr>
            </w:pPr>
            <w:r w:rsidRPr="000C6DA7">
              <w:rPr>
                <w:rFonts w:ascii="Arial" w:hAnsi="Arial" w:cs="Lotus"/>
                <w:sz w:val="20"/>
                <w:szCs w:val="20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  <w:r w:rsidRPr="00EF1D01">
              <w:rPr>
                <w:rFonts w:ascii="Arial" w:hAnsi="Arial" w:cs="B Lotus"/>
                <w:rtl/>
                <w:lang w:bidi="fa-IR"/>
              </w:rPr>
              <w:t>من می</w:t>
            </w:r>
            <w:r w:rsidRPr="00EF1D01">
              <w:rPr>
                <w:rFonts w:ascii="Arial" w:hAnsi="Arial" w:cs="B Lotus"/>
                <w:rtl/>
                <w:lang w:bidi="fa-IR"/>
              </w:rPr>
              <w:softHyphen/>
              <w:t>توانم تکالیف و مطالب درسی خود دا حتی اگر خیلی هم سخت باشند یاد بگیرم.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</w:tr>
      <w:tr w:rsidR="000C6DA7" w:rsidRPr="000C6DA7" w:rsidTr="009D11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7" w:rsidRPr="000C6DA7" w:rsidRDefault="000C6DA7" w:rsidP="009D11B8">
            <w:pPr>
              <w:bidi/>
              <w:jc w:val="lowKashida"/>
              <w:rPr>
                <w:rFonts w:ascii="Arial" w:eastAsia="Times New Roman" w:hAnsi="Arial" w:cs="Lotus"/>
                <w:sz w:val="20"/>
                <w:szCs w:val="20"/>
              </w:rPr>
            </w:pPr>
            <w:r w:rsidRPr="000C6DA7">
              <w:rPr>
                <w:rFonts w:ascii="Arial" w:hAnsi="Arial" w:cs="Lotus"/>
                <w:sz w:val="20"/>
                <w:szCs w:val="20"/>
              </w:rPr>
              <w:t>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pStyle w:val="ListParagraph"/>
              <w:bidi/>
              <w:ind w:left="0"/>
              <w:rPr>
                <w:rFonts w:ascii="Arial" w:eastAsia="Times New Roman" w:hAnsi="Arial" w:cs="B Lotus"/>
                <w:lang w:bidi="fa-IR"/>
              </w:rPr>
            </w:pPr>
            <w:r w:rsidRPr="00EF1D01">
              <w:rPr>
                <w:rFonts w:ascii="Arial" w:hAnsi="Arial" w:cs="B Lotus"/>
                <w:rtl/>
                <w:lang w:bidi="fa-IR"/>
              </w:rPr>
              <w:t>اگر من واقعاً تلاش کنم می</w:t>
            </w:r>
            <w:r w:rsidRPr="00EF1D01">
              <w:rPr>
                <w:rFonts w:ascii="Arial" w:hAnsi="Arial" w:cs="B Lotus"/>
                <w:rtl/>
                <w:lang w:bidi="fa-IR"/>
              </w:rPr>
              <w:softHyphen/>
              <w:t>توانم سخت</w:t>
            </w:r>
            <w:r w:rsidRPr="00EF1D01">
              <w:rPr>
                <w:rFonts w:ascii="Arial" w:hAnsi="Arial" w:cs="B Lotus"/>
                <w:rtl/>
                <w:lang w:bidi="fa-IR"/>
              </w:rPr>
              <w:softHyphen/>
              <w:t>ترین تکالیف درسی را انجام دهم.</w:t>
            </w:r>
            <w:r w:rsidRPr="00EF1D01">
              <w:rPr>
                <w:rFonts w:ascii="Arial" w:eastAsia="Times New Roman" w:hAnsi="Arial" w:cs="B Lotus" w:hint="cs"/>
                <w:lang w:bidi="fa-IR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7" w:rsidRPr="00EF1D01" w:rsidRDefault="000C6DA7" w:rsidP="009D11B8">
            <w:pPr>
              <w:bidi/>
              <w:jc w:val="lowKashida"/>
              <w:rPr>
                <w:rFonts w:ascii="Arial" w:eastAsia="Times New Roman" w:hAnsi="Arial" w:cs="B Lotus"/>
              </w:rPr>
            </w:pPr>
          </w:p>
        </w:tc>
      </w:tr>
    </w:tbl>
    <w:p w:rsidR="00F46E4F" w:rsidRDefault="00F46E4F" w:rsidP="009D11B8">
      <w:pPr>
        <w:pStyle w:val="Heading2"/>
        <w:rPr>
          <w:rFonts w:cs="Lotus"/>
          <w:rtl/>
        </w:rPr>
      </w:pPr>
    </w:p>
    <w:p w:rsidR="009D11B8" w:rsidRPr="009779EC" w:rsidRDefault="009D11B8" w:rsidP="009D11B8">
      <w:pPr>
        <w:pStyle w:val="Heading2"/>
        <w:rPr>
          <w:rFonts w:cs="B Lotus"/>
          <w:color w:val="auto"/>
          <w:spacing w:val="-4"/>
          <w:sz w:val="28"/>
          <w:szCs w:val="28"/>
          <w:rtl/>
        </w:rPr>
      </w:pPr>
      <w:bookmarkStart w:id="0" w:name="_Toc428832173"/>
      <w:bookmarkStart w:id="1" w:name="_GoBack"/>
      <w:r w:rsidRPr="009779EC">
        <w:rPr>
          <w:rFonts w:cs="B Lotus" w:hint="cs"/>
          <w:color w:val="auto"/>
          <w:spacing w:val="-4"/>
          <w:sz w:val="28"/>
          <w:szCs w:val="28"/>
          <w:rtl/>
        </w:rPr>
        <w:t>مقیاس خودکارآمدی تحصیلی</w:t>
      </w:r>
      <w:bookmarkEnd w:id="0"/>
    </w:p>
    <w:bookmarkEnd w:id="1"/>
    <w:p w:rsidR="009D11B8" w:rsidRPr="00956064" w:rsidRDefault="009D11B8" w:rsidP="009D11B8">
      <w:pPr>
        <w:bidi/>
        <w:spacing w:line="360" w:lineRule="auto"/>
        <w:jc w:val="both"/>
        <w:rPr>
          <w:rFonts w:cs="B Lotus"/>
          <w:sz w:val="28"/>
          <w:szCs w:val="28"/>
          <w:rtl/>
        </w:rPr>
      </w:pPr>
      <w:r w:rsidRPr="00956064">
        <w:rPr>
          <w:rFonts w:cs="B Lotus" w:hint="cs"/>
          <w:spacing w:val="-4"/>
          <w:sz w:val="28"/>
          <w:szCs w:val="28"/>
          <w:rtl/>
        </w:rPr>
        <w:t xml:space="preserve">      این مقیاس توسط پاتریک، هیکس و رایان (1997) ساخته شده است، این مقیاس دارای 5 ماده می‌باشد که منعکس کننده ادراک دانش‌آموزان از شایستگی‌شان در انجام تکالیف کلاس می‌باشد. </w:t>
      </w:r>
      <w:r w:rsidRPr="00956064">
        <w:rPr>
          <w:rFonts w:cs="B Lotus" w:hint="cs"/>
          <w:sz w:val="28"/>
          <w:szCs w:val="28"/>
          <w:rtl/>
        </w:rPr>
        <w:t xml:space="preserve">این مقیاس یک ابزار خودگزارشی است که  ماده های آن از نوع لیکرت  پنج درجه ای (1 </w:t>
      </w:r>
      <w:r w:rsidRPr="00956064">
        <w:rPr>
          <w:rFonts w:cs="B Lotus"/>
          <w:sz w:val="28"/>
          <w:szCs w:val="28"/>
        </w:rPr>
        <w:t>=</w:t>
      </w:r>
      <w:r w:rsidRPr="00956064">
        <w:rPr>
          <w:rFonts w:cs="B Lotus" w:hint="cs"/>
          <w:sz w:val="28"/>
          <w:szCs w:val="28"/>
          <w:rtl/>
        </w:rPr>
        <w:t xml:space="preserve"> کاملا مخالفم، 2 </w:t>
      </w:r>
      <w:r w:rsidRPr="00956064">
        <w:rPr>
          <w:rFonts w:cs="B Lotus"/>
          <w:sz w:val="28"/>
          <w:szCs w:val="28"/>
        </w:rPr>
        <w:t xml:space="preserve"> =</w:t>
      </w:r>
      <w:r w:rsidRPr="00956064">
        <w:rPr>
          <w:rFonts w:cs="B Lotus" w:hint="cs"/>
          <w:sz w:val="28"/>
          <w:szCs w:val="28"/>
          <w:rtl/>
        </w:rPr>
        <w:t xml:space="preserve">مخالفم، 3 </w:t>
      </w:r>
      <w:r w:rsidRPr="00956064">
        <w:rPr>
          <w:rFonts w:cs="B Lotus"/>
          <w:sz w:val="28"/>
          <w:szCs w:val="28"/>
        </w:rPr>
        <w:t>=</w:t>
      </w:r>
      <w:r w:rsidRPr="00956064">
        <w:rPr>
          <w:rFonts w:cs="B Lotus" w:hint="cs"/>
          <w:sz w:val="28"/>
          <w:szCs w:val="28"/>
          <w:rtl/>
        </w:rPr>
        <w:t xml:space="preserve"> بی نظرم، 4 </w:t>
      </w:r>
      <w:r w:rsidRPr="00956064">
        <w:rPr>
          <w:rFonts w:cs="B Lotus"/>
          <w:sz w:val="28"/>
          <w:szCs w:val="28"/>
        </w:rPr>
        <w:t xml:space="preserve">= </w:t>
      </w:r>
      <w:r w:rsidRPr="00956064">
        <w:rPr>
          <w:rFonts w:cs="B Lotus" w:hint="cs"/>
          <w:sz w:val="28"/>
          <w:szCs w:val="28"/>
          <w:rtl/>
        </w:rPr>
        <w:t xml:space="preserve"> موافقم، 5 </w:t>
      </w:r>
      <w:r w:rsidRPr="00956064">
        <w:rPr>
          <w:rFonts w:cs="B Lotus"/>
          <w:sz w:val="28"/>
          <w:szCs w:val="28"/>
        </w:rPr>
        <w:t>=</w:t>
      </w:r>
      <w:r w:rsidRPr="00956064">
        <w:rPr>
          <w:rFonts w:cs="B Lotus" w:hint="cs"/>
          <w:sz w:val="28"/>
          <w:szCs w:val="28"/>
          <w:rtl/>
        </w:rPr>
        <w:t xml:space="preserve"> کاملا موافقم) برمبنای ابزارهای مختلف موجود ساخته شده است. </w:t>
      </w:r>
    </w:p>
    <w:p w:rsidR="009D11B8" w:rsidRPr="009779EC" w:rsidRDefault="009D11B8" w:rsidP="009D11B8">
      <w:pPr>
        <w:pStyle w:val="Heading2"/>
        <w:rPr>
          <w:rFonts w:cs="B Lotus"/>
          <w:color w:val="auto"/>
          <w:spacing w:val="-4"/>
          <w:sz w:val="28"/>
          <w:szCs w:val="28"/>
          <w:rtl/>
        </w:rPr>
      </w:pPr>
      <w:bookmarkStart w:id="2" w:name="_Toc428832174"/>
      <w:r w:rsidRPr="009779EC">
        <w:rPr>
          <w:rFonts w:cs="B Lotus" w:hint="cs"/>
          <w:color w:val="auto"/>
          <w:spacing w:val="-4"/>
          <w:sz w:val="28"/>
          <w:szCs w:val="28"/>
          <w:rtl/>
        </w:rPr>
        <w:t>پایایی مقیاس خودکارآمدی تحصیلی</w:t>
      </w:r>
      <w:bookmarkEnd w:id="2"/>
    </w:p>
    <w:p w:rsidR="009D11B8" w:rsidRPr="00956064" w:rsidRDefault="009D11B8" w:rsidP="009D11B8">
      <w:pPr>
        <w:bidi/>
        <w:spacing w:after="0" w:line="360" w:lineRule="auto"/>
        <w:ind w:hanging="2"/>
        <w:jc w:val="both"/>
        <w:rPr>
          <w:rFonts w:ascii="time new roman" w:hAnsi="time new roman" w:cs="B Lotus"/>
          <w:spacing w:val="-4"/>
          <w:sz w:val="24"/>
          <w:szCs w:val="28"/>
          <w:rtl/>
        </w:rPr>
      </w:pPr>
      <w:r w:rsidRPr="00956064">
        <w:rPr>
          <w:rFonts w:cs="B Lotus" w:hint="cs"/>
          <w:spacing w:val="-4"/>
          <w:sz w:val="28"/>
          <w:szCs w:val="28"/>
          <w:rtl/>
        </w:rPr>
        <w:t xml:space="preserve">پایایی این مقیاس توسط میگلی و همکاران (2000) با روش آلفای کرونباخ 78/0 گزارش شده است. هاشمی شیخ شبانی (1380) پایایی این مقیاس را با دو روش آلفای کرونباخ و تنصیف اسپیرمن- براون به ترتیب 65/0 و 59/0 گزارش داده است. </w:t>
      </w:r>
      <w:r w:rsidRPr="00956064">
        <w:rPr>
          <w:rFonts w:ascii="Times New Roman" w:hAnsi="Times New Roman" w:cs="B Lotus" w:hint="cs"/>
          <w:spacing w:val="-4"/>
          <w:sz w:val="28"/>
          <w:szCs w:val="28"/>
          <w:rtl/>
        </w:rPr>
        <w:t>در پژوهشی دیگر توسط حاجی یخچالی (13</w:t>
      </w:r>
      <w:r>
        <w:rPr>
          <w:rFonts w:ascii="Times New Roman" w:hAnsi="Times New Roman" w:cs="B Lotus" w:hint="cs"/>
          <w:spacing w:val="-4"/>
          <w:sz w:val="28"/>
          <w:szCs w:val="28"/>
          <w:rtl/>
        </w:rPr>
        <w:t>80</w:t>
      </w:r>
      <w:r w:rsidRPr="00956064">
        <w:rPr>
          <w:rFonts w:ascii="Times New Roman" w:hAnsi="Times New Roman" w:cs="B Lotus" w:hint="cs"/>
          <w:spacing w:val="-4"/>
          <w:sz w:val="28"/>
          <w:szCs w:val="28"/>
          <w:rtl/>
        </w:rPr>
        <w:t>)  برای  بررسی پایایی</w:t>
      </w:r>
      <w:r w:rsidRPr="00956064">
        <w:rPr>
          <w:rFonts w:ascii="Times New Roman" w:hAnsi="Times New Roman" w:cs="B Lotus"/>
          <w:spacing w:val="-4"/>
          <w:sz w:val="28"/>
          <w:szCs w:val="28"/>
          <w:rtl/>
        </w:rPr>
        <w:softHyphen/>
      </w:r>
      <w:r w:rsidRPr="00956064">
        <w:rPr>
          <w:rFonts w:ascii="Times New Roman" w:hAnsi="Times New Roman" w:cs="B Lotus" w:hint="cs"/>
          <w:spacing w:val="-4"/>
          <w:sz w:val="28"/>
          <w:szCs w:val="28"/>
          <w:rtl/>
        </w:rPr>
        <w:t xml:space="preserve"> </w:t>
      </w:r>
      <w:r w:rsidRPr="00956064">
        <w:rPr>
          <w:rFonts w:ascii="Times New Roman" w:hAnsi="Times New Roman" w:cs="B Lotus" w:hint="cs"/>
          <w:spacing w:val="-4"/>
          <w:sz w:val="28"/>
          <w:szCs w:val="28"/>
          <w:rtl/>
        </w:rPr>
        <w:lastRenderedPageBreak/>
        <w:t>خودکارآمدی تحصیلی از دو روش آلفای کرونباخ و تنصیف استفاده شد. ضرایب الفای کرونباخ و تنصیف برای مقیاس خودکارآمدی تحصیلی به ترتیب 73/0 و 66/0 به دست آمده است</w:t>
      </w:r>
      <w:r w:rsidRPr="00956064">
        <w:rPr>
          <w:rFonts w:cs="B Lotus" w:hint="cs"/>
          <w:spacing w:val="-4"/>
          <w:sz w:val="28"/>
          <w:szCs w:val="28"/>
          <w:rtl/>
        </w:rPr>
        <w:t xml:space="preserve"> که حاکی از پایایی مطلوب و قابل قبول این مقیاس می</w:t>
      </w:r>
      <w:r w:rsidRPr="00956064">
        <w:rPr>
          <w:rFonts w:cs="B Lotus"/>
          <w:spacing w:val="-4"/>
          <w:sz w:val="28"/>
          <w:szCs w:val="28"/>
          <w:rtl/>
        </w:rPr>
        <w:softHyphen/>
      </w:r>
      <w:r w:rsidRPr="00956064">
        <w:rPr>
          <w:rFonts w:cs="B Lotus" w:hint="cs"/>
          <w:spacing w:val="-4"/>
          <w:sz w:val="28"/>
          <w:szCs w:val="28"/>
          <w:rtl/>
        </w:rPr>
        <w:t xml:space="preserve">باشد. </w:t>
      </w:r>
      <w:r w:rsidRPr="00956064">
        <w:rPr>
          <w:rFonts w:ascii="time new roman" w:hAnsi="time new roman" w:cs="B Lotus" w:hint="cs"/>
          <w:sz w:val="24"/>
          <w:szCs w:val="28"/>
          <w:rtl/>
        </w:rPr>
        <w:t>در پژوهش حاضر برای تعیین پایایی این خرده مقیاس از دو روش آلفای کرونباخ و تنصیف استفاده شد.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در جدول 5</w:t>
      </w:r>
      <w:r w:rsidRPr="00956064">
        <w:rPr>
          <w:rFonts w:ascii="Times New Roman" w:hAnsi="Times New Roman" w:cs="B Lotus" w:hint="cs"/>
          <w:spacing w:val="-4"/>
          <w:sz w:val="24"/>
          <w:szCs w:val="28"/>
          <w:rtl/>
        </w:rPr>
        <w:t xml:space="preserve"> </w:t>
      </w:r>
      <w:r w:rsidRPr="00956064">
        <w:rPr>
          <w:rFonts w:ascii="Times New Roman" w:hAnsi="Times New Roman" w:cs="Times New Roman" w:hint="cs"/>
          <w:spacing w:val="-4"/>
          <w:sz w:val="24"/>
          <w:szCs w:val="28"/>
          <w:rtl/>
        </w:rPr>
        <w:t>–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3 ضرایب پایایی </w:t>
      </w:r>
      <w:r w:rsidRPr="00956064">
        <w:rPr>
          <w:rFonts w:ascii="Times New Roman" w:hAnsi="Times New Roman" w:cs="B Lotus" w:hint="cs"/>
          <w:sz w:val="28"/>
          <w:szCs w:val="28"/>
          <w:rtl/>
        </w:rPr>
        <w:t xml:space="preserve">خرده مقیاس </w:t>
      </w:r>
      <w:r w:rsidRPr="00956064">
        <w:rPr>
          <w:rFonts w:ascii="time new roman" w:hAnsi="time new roman" w:cs="B Lotus" w:hint="cs"/>
          <w:sz w:val="24"/>
          <w:szCs w:val="28"/>
          <w:rtl/>
        </w:rPr>
        <w:t>خودکارآمدی تحصیلی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در پژوهش حاضر ارائه شده است.</w:t>
      </w:r>
    </w:p>
    <w:p w:rsidR="009D11B8" w:rsidRPr="00D62083" w:rsidRDefault="009D11B8" w:rsidP="009D11B8">
      <w:pPr>
        <w:bidi/>
        <w:spacing w:after="0" w:line="360" w:lineRule="auto"/>
        <w:jc w:val="center"/>
        <w:rPr>
          <w:rFonts w:ascii="time new roman" w:hAnsi="time new roman" w:cs="B Lotus"/>
          <w:spacing w:val="-4"/>
          <w:sz w:val="24"/>
          <w:szCs w:val="24"/>
          <w:rtl/>
        </w:rPr>
      </w:pPr>
      <w:r w:rsidRPr="00D62083">
        <w:rPr>
          <w:rFonts w:ascii="time new roman" w:hAnsi="time new roman" w:cs="B Lotus" w:hint="cs"/>
          <w:spacing w:val="-4"/>
          <w:sz w:val="24"/>
          <w:szCs w:val="24"/>
          <w:rtl/>
        </w:rPr>
        <w:t xml:space="preserve">جدول </w:t>
      </w:r>
      <w:r>
        <w:rPr>
          <w:rFonts w:ascii="time new roman" w:hAnsi="time new roman" w:cs="B Lotus" w:hint="cs"/>
          <w:spacing w:val="-4"/>
          <w:sz w:val="24"/>
          <w:szCs w:val="24"/>
          <w:rtl/>
        </w:rPr>
        <w:t>1</w:t>
      </w:r>
      <w:r w:rsidRPr="00D62083">
        <w:rPr>
          <w:rFonts w:ascii="time new roman" w:hAnsi="time new roman" w:cs="B Lotus" w:hint="cs"/>
          <w:spacing w:val="-4"/>
          <w:sz w:val="24"/>
          <w:szCs w:val="24"/>
          <w:rtl/>
        </w:rPr>
        <w:t>. ضرایب پایایی مقیاس</w:t>
      </w:r>
      <w:r w:rsidRPr="00D62083">
        <w:rPr>
          <w:rFonts w:ascii="time new roman" w:hAnsi="time new roman" w:cs="B Lotus"/>
          <w:spacing w:val="-4"/>
          <w:sz w:val="24"/>
          <w:szCs w:val="24"/>
        </w:rPr>
        <w:t xml:space="preserve"> </w:t>
      </w:r>
      <w:r w:rsidRPr="00D62083">
        <w:rPr>
          <w:rFonts w:ascii="time new roman" w:hAnsi="time new roman" w:cs="B Lotus" w:hint="cs"/>
          <w:spacing w:val="-4"/>
          <w:sz w:val="24"/>
          <w:szCs w:val="24"/>
          <w:rtl/>
        </w:rPr>
        <w:t>خودکارآمدی</w:t>
      </w:r>
      <w:r w:rsidRPr="00D62083">
        <w:rPr>
          <w:rFonts w:ascii="time new roman" w:hAnsi="time new roman" w:cs="B Lotus"/>
          <w:spacing w:val="-4"/>
          <w:sz w:val="24"/>
          <w:szCs w:val="24"/>
          <w:rtl/>
        </w:rPr>
        <w:t xml:space="preserve"> </w:t>
      </w:r>
      <w:r w:rsidRPr="00D62083">
        <w:rPr>
          <w:rFonts w:ascii="time new roman" w:hAnsi="time new roman" w:cs="B Lotus" w:hint="cs"/>
          <w:spacing w:val="-4"/>
          <w:sz w:val="24"/>
          <w:szCs w:val="24"/>
          <w:rtl/>
        </w:rPr>
        <w:t>تحصیلی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1559"/>
        <w:gridCol w:w="1418"/>
      </w:tblGrid>
      <w:tr w:rsidR="009D11B8" w:rsidRPr="00956064" w:rsidTr="002805E6">
        <w:trPr>
          <w:trHeight w:val="255"/>
          <w:jc w:val="center"/>
        </w:trPr>
        <w:tc>
          <w:tcPr>
            <w:tcW w:w="3181" w:type="dxa"/>
            <w:vMerge w:val="restart"/>
            <w:tcBorders>
              <w:tr2bl w:val="single" w:sz="4" w:space="0" w:color="auto"/>
            </w:tcBorders>
            <w:shd w:val="clear" w:color="auto" w:fill="F2F2F2"/>
          </w:tcPr>
          <w:p w:rsidR="009D11B8" w:rsidRPr="00956064" w:rsidRDefault="009D11B8" w:rsidP="002805E6">
            <w:pPr>
              <w:bidi/>
              <w:spacing w:after="0" w:line="360" w:lineRule="auto"/>
              <w:jc w:val="both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t xml:space="preserve">             شاخص</w:t>
            </w: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softHyphen/>
              <w:t>های آماری</w:t>
            </w:r>
          </w:p>
          <w:p w:rsidR="009D11B8" w:rsidRPr="00956064" w:rsidRDefault="009D11B8" w:rsidP="002805E6">
            <w:pPr>
              <w:bidi/>
              <w:spacing w:after="0" w:line="360" w:lineRule="auto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t>مقیاس</w:t>
            </w: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softHyphen/>
              <w:t>ها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:rsidR="009D11B8" w:rsidRPr="00956064" w:rsidRDefault="009D11B8" w:rsidP="002805E6">
            <w:pPr>
              <w:bidi/>
              <w:spacing w:after="0" w:line="360" w:lineRule="auto"/>
              <w:jc w:val="center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t>پایایی</w:t>
            </w:r>
          </w:p>
        </w:tc>
      </w:tr>
      <w:tr w:rsidR="009D11B8" w:rsidRPr="00956064" w:rsidTr="002805E6">
        <w:trPr>
          <w:trHeight w:val="210"/>
          <w:jc w:val="center"/>
        </w:trPr>
        <w:tc>
          <w:tcPr>
            <w:tcW w:w="3181" w:type="dxa"/>
            <w:vMerge/>
            <w:tcBorders>
              <w:tr2bl w:val="single" w:sz="4" w:space="0" w:color="auto"/>
            </w:tcBorders>
            <w:shd w:val="clear" w:color="auto" w:fill="F2F2F2"/>
          </w:tcPr>
          <w:p w:rsidR="009D11B8" w:rsidRPr="00956064" w:rsidRDefault="009D11B8" w:rsidP="002805E6">
            <w:pPr>
              <w:bidi/>
              <w:spacing w:after="0" w:line="360" w:lineRule="auto"/>
              <w:jc w:val="center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D11B8" w:rsidRPr="00956064" w:rsidRDefault="009D11B8" w:rsidP="002805E6">
            <w:pPr>
              <w:bidi/>
              <w:spacing w:after="0" w:line="360" w:lineRule="auto"/>
              <w:jc w:val="center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t>آلفای کرونباخ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D11B8" w:rsidRPr="00956064" w:rsidRDefault="009D11B8" w:rsidP="002805E6">
            <w:pPr>
              <w:bidi/>
              <w:spacing w:after="0" w:line="360" w:lineRule="auto"/>
              <w:jc w:val="center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t>تنصیف</w:t>
            </w:r>
          </w:p>
        </w:tc>
      </w:tr>
      <w:tr w:rsidR="009D11B8" w:rsidRPr="00956064" w:rsidTr="002805E6">
        <w:trPr>
          <w:jc w:val="center"/>
        </w:trPr>
        <w:tc>
          <w:tcPr>
            <w:tcW w:w="3181" w:type="dxa"/>
            <w:shd w:val="clear" w:color="auto" w:fill="F2F2F2"/>
            <w:vAlign w:val="center"/>
          </w:tcPr>
          <w:p w:rsidR="009D11B8" w:rsidRPr="00956064" w:rsidRDefault="009D11B8" w:rsidP="002805E6">
            <w:pPr>
              <w:bidi/>
              <w:spacing w:after="0" w:line="360" w:lineRule="auto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z w:val="24"/>
                <w:szCs w:val="28"/>
                <w:rtl/>
              </w:rPr>
              <w:t>خودکارآمدی تحصیلی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1B8" w:rsidRPr="00956064" w:rsidRDefault="009D11B8" w:rsidP="002805E6">
            <w:pPr>
              <w:bidi/>
              <w:spacing w:after="0" w:line="360" w:lineRule="auto"/>
              <w:jc w:val="center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t>786/0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1B8" w:rsidRPr="00956064" w:rsidRDefault="009D11B8" w:rsidP="002805E6">
            <w:pPr>
              <w:bidi/>
              <w:spacing w:after="0" w:line="360" w:lineRule="auto"/>
              <w:jc w:val="center"/>
              <w:rPr>
                <w:rFonts w:ascii="time new roman" w:hAnsi="time new roman" w:cs="B Lotus"/>
                <w:spacing w:val="-4"/>
                <w:sz w:val="24"/>
                <w:szCs w:val="28"/>
                <w:rtl/>
              </w:rPr>
            </w:pPr>
            <w:r w:rsidRPr="00956064">
              <w:rPr>
                <w:rFonts w:ascii="time new roman" w:hAnsi="time new roman" w:cs="B Lotus" w:hint="cs"/>
                <w:spacing w:val="-4"/>
                <w:sz w:val="24"/>
                <w:szCs w:val="28"/>
                <w:rtl/>
              </w:rPr>
              <w:t>741/0</w:t>
            </w:r>
          </w:p>
        </w:tc>
      </w:tr>
    </w:tbl>
    <w:p w:rsidR="009D11B8" w:rsidRPr="00956064" w:rsidRDefault="009D11B8" w:rsidP="009D11B8">
      <w:pPr>
        <w:bidi/>
        <w:spacing w:after="0" w:line="360" w:lineRule="auto"/>
        <w:jc w:val="both"/>
        <w:rPr>
          <w:rFonts w:ascii="time new roman" w:hAnsi="time new roman" w:cs="B Lotus"/>
          <w:sz w:val="24"/>
          <w:szCs w:val="28"/>
          <w:rtl/>
        </w:rPr>
      </w:pPr>
    </w:p>
    <w:p w:rsidR="009D11B8" w:rsidRDefault="009D11B8" w:rsidP="009D11B8">
      <w:pPr>
        <w:bidi/>
        <w:spacing w:line="360" w:lineRule="auto"/>
        <w:jc w:val="both"/>
        <w:rPr>
          <w:rFonts w:cs="B Lotus"/>
          <w:sz w:val="28"/>
          <w:szCs w:val="28"/>
          <w:rtl/>
        </w:rPr>
      </w:pP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همان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طور که جدول</w:t>
      </w:r>
      <w:r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1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نشان می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softHyphen/>
        <w:t xml:space="preserve">دهد، در پژوهش حاضر ضرایب پایایی برای </w:t>
      </w:r>
      <w:r w:rsidRPr="00956064">
        <w:rPr>
          <w:rFonts w:ascii="Times New Roman" w:hAnsi="Times New Roman" w:cs="B Lotus" w:hint="cs"/>
          <w:sz w:val="28"/>
          <w:szCs w:val="28"/>
          <w:rtl/>
        </w:rPr>
        <w:t xml:space="preserve">خرده مقیاس </w:t>
      </w:r>
      <w:r w:rsidRPr="00956064">
        <w:rPr>
          <w:rFonts w:ascii="time new roman" w:hAnsi="time new roman" w:cs="B Lotus" w:hint="cs"/>
          <w:sz w:val="24"/>
          <w:szCs w:val="28"/>
          <w:rtl/>
        </w:rPr>
        <w:t>خودکارآمدی تحصیلی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با استفاده از روش آلفای کرونباخ و تنصیف به ترتیب 786/0 و  741/0  </w:t>
      </w:r>
      <w:r w:rsidRPr="00956064">
        <w:rPr>
          <w:rFonts w:ascii="time new roman" w:hAnsi="time new roman" w:cs="B Lotus" w:hint="cs"/>
          <w:sz w:val="24"/>
          <w:szCs w:val="28"/>
          <w:rtl/>
        </w:rPr>
        <w:t>به دست آمد که نشان</w:t>
      </w:r>
      <w:r w:rsidRPr="00956064">
        <w:rPr>
          <w:rFonts w:ascii="time new roman" w:hAnsi="time new roman" w:cs="B Lotus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z w:val="24"/>
          <w:szCs w:val="28"/>
          <w:rtl/>
        </w:rPr>
        <w:t>دهنده پایایی قابل خرده مقیاس فوق می</w:t>
      </w:r>
      <w:r w:rsidRPr="00956064">
        <w:rPr>
          <w:rFonts w:ascii="time new roman" w:hAnsi="time new roman" w:cs="B Lotus" w:hint="cs"/>
          <w:sz w:val="24"/>
          <w:szCs w:val="28"/>
          <w:rtl/>
        </w:rPr>
        <w:softHyphen/>
        <w:t>باشد.</w:t>
      </w:r>
    </w:p>
    <w:p w:rsidR="009D11B8" w:rsidRPr="00956064" w:rsidRDefault="009D11B8" w:rsidP="009D11B8">
      <w:pPr>
        <w:bidi/>
        <w:spacing w:line="360" w:lineRule="auto"/>
        <w:jc w:val="both"/>
        <w:rPr>
          <w:rFonts w:cs="B Lotus"/>
          <w:sz w:val="28"/>
          <w:szCs w:val="28"/>
        </w:rPr>
      </w:pPr>
      <w:r w:rsidRPr="00956064">
        <w:rPr>
          <w:rFonts w:cs="B Lotus" w:hint="cs"/>
          <w:b/>
          <w:bCs/>
          <w:spacing w:val="-4"/>
          <w:sz w:val="28"/>
          <w:szCs w:val="28"/>
          <w:rtl/>
        </w:rPr>
        <w:t>روایی مقیاس خودکارآمدی تحصیلی</w:t>
      </w:r>
    </w:p>
    <w:p w:rsidR="009D11B8" w:rsidRPr="00956064" w:rsidRDefault="009D11B8" w:rsidP="009D11B8">
      <w:p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 w:rsidRPr="00956064">
        <w:rPr>
          <w:rFonts w:cs="B Lotus" w:hint="cs"/>
          <w:sz w:val="28"/>
          <w:szCs w:val="28"/>
          <w:rtl/>
        </w:rPr>
        <w:t>در پژوهش میگلی</w:t>
      </w:r>
      <w:r w:rsidRPr="00956064">
        <w:rPr>
          <w:rFonts w:cs="B Lotus" w:hint="cs"/>
          <w:spacing w:val="-4"/>
          <w:sz w:val="28"/>
          <w:szCs w:val="28"/>
          <w:rtl/>
        </w:rPr>
        <w:t xml:space="preserve"> و همکاران (2000) و هاشمی شیخ شبانی (1380) و نیز</w:t>
      </w:r>
      <w:r w:rsidRPr="00956064">
        <w:rPr>
          <w:rFonts w:ascii="Times New Roman" w:hAnsi="Times New Roman" w:cs="B Lotus" w:hint="cs"/>
          <w:spacing w:val="-4"/>
          <w:sz w:val="28"/>
          <w:szCs w:val="28"/>
          <w:rtl/>
        </w:rPr>
        <w:t xml:space="preserve"> حاجی یخچالی (13</w:t>
      </w:r>
      <w:r>
        <w:rPr>
          <w:rFonts w:ascii="Times New Roman" w:hAnsi="Times New Roman" w:cs="B Lotus" w:hint="cs"/>
          <w:spacing w:val="-4"/>
          <w:sz w:val="28"/>
          <w:szCs w:val="28"/>
          <w:rtl/>
        </w:rPr>
        <w:t>80</w:t>
      </w:r>
      <w:r w:rsidRPr="00956064">
        <w:rPr>
          <w:rFonts w:ascii="Times New Roman" w:hAnsi="Times New Roman" w:cs="B Lotus" w:hint="cs"/>
          <w:spacing w:val="-4"/>
          <w:sz w:val="28"/>
          <w:szCs w:val="28"/>
          <w:rtl/>
        </w:rPr>
        <w:t>)</w:t>
      </w:r>
      <w:r w:rsidRPr="00956064">
        <w:rPr>
          <w:rFonts w:cs="B Lotus" w:hint="cs"/>
          <w:spacing w:val="-4"/>
          <w:sz w:val="28"/>
          <w:szCs w:val="28"/>
          <w:rtl/>
        </w:rPr>
        <w:t xml:space="preserve"> </w:t>
      </w:r>
      <w:r w:rsidRPr="00956064">
        <w:rPr>
          <w:rFonts w:cs="B Lotus" w:hint="cs"/>
          <w:sz w:val="28"/>
          <w:szCs w:val="28"/>
          <w:rtl/>
        </w:rPr>
        <w:t>برای تعیین روایی مقیاس خودکارآمدی تحصیلی از روش تحلیل عامل تاییدی استفاده شده است. نتایج تحلیل عامل تاییدی در این مقیاس ارتباط بالا و خوبی بین ماده ها نشان داد و شاخص های برازندگی مطلوبی به دست آمد. در پژوهش حاضر برای محاسبه روایی این مقیاس از</w:t>
      </w:r>
      <w:r w:rsidRPr="00956064">
        <w:rPr>
          <w:rFonts w:cs="B Lotus"/>
          <w:sz w:val="28"/>
          <w:szCs w:val="28"/>
          <w:rtl/>
        </w:rPr>
        <w:t xml:space="preserve"> </w:t>
      </w:r>
      <w:r w:rsidRPr="00956064">
        <w:rPr>
          <w:rFonts w:cs="B Lotus" w:hint="cs"/>
          <w:sz w:val="28"/>
          <w:szCs w:val="28"/>
          <w:rtl/>
        </w:rPr>
        <w:t>روش</w:t>
      </w:r>
      <w:r w:rsidRPr="00956064">
        <w:rPr>
          <w:rFonts w:cs="B Lotus"/>
          <w:sz w:val="28"/>
          <w:szCs w:val="28"/>
          <w:rtl/>
        </w:rPr>
        <w:t xml:space="preserve"> </w:t>
      </w:r>
      <w:r w:rsidRPr="00956064">
        <w:rPr>
          <w:rFonts w:cs="B Lotus" w:hint="cs"/>
          <w:sz w:val="28"/>
          <w:szCs w:val="28"/>
          <w:rtl/>
        </w:rPr>
        <w:t>تحلیل</w:t>
      </w:r>
      <w:r w:rsidRPr="00956064">
        <w:rPr>
          <w:rFonts w:cs="B Lotus"/>
          <w:sz w:val="28"/>
          <w:szCs w:val="28"/>
          <w:rtl/>
        </w:rPr>
        <w:t xml:space="preserve"> </w:t>
      </w:r>
      <w:r w:rsidRPr="00956064">
        <w:rPr>
          <w:rFonts w:cs="B Lotus" w:hint="cs"/>
          <w:sz w:val="28"/>
          <w:szCs w:val="28"/>
          <w:rtl/>
        </w:rPr>
        <w:t>عامل</w:t>
      </w:r>
      <w:r w:rsidRPr="00956064">
        <w:rPr>
          <w:rFonts w:cs="B Lotus"/>
          <w:sz w:val="28"/>
          <w:szCs w:val="28"/>
          <w:rtl/>
        </w:rPr>
        <w:t xml:space="preserve"> </w:t>
      </w:r>
      <w:r w:rsidRPr="00956064">
        <w:rPr>
          <w:rFonts w:cs="B Lotus" w:hint="cs"/>
          <w:sz w:val="28"/>
          <w:szCs w:val="28"/>
          <w:rtl/>
        </w:rPr>
        <w:t>تأییدی</w:t>
      </w:r>
      <w:r w:rsidRPr="00956064">
        <w:rPr>
          <w:rFonts w:cs="B Lotus"/>
          <w:sz w:val="28"/>
          <w:szCs w:val="28"/>
          <w:rtl/>
        </w:rPr>
        <w:t xml:space="preserve"> </w:t>
      </w:r>
      <w:r w:rsidRPr="00956064">
        <w:rPr>
          <w:rFonts w:cs="B Lotus" w:hint="cs"/>
          <w:sz w:val="28"/>
          <w:szCs w:val="28"/>
          <w:rtl/>
        </w:rPr>
        <w:t xml:space="preserve">و نرم افزار تحلیل </w:t>
      </w:r>
      <w:r w:rsidRPr="00956064">
        <w:rPr>
          <w:rFonts w:cs="B Lotus" w:hint="cs"/>
          <w:sz w:val="28"/>
          <w:szCs w:val="28"/>
          <w:rtl/>
        </w:rPr>
        <w:lastRenderedPageBreak/>
        <w:t xml:space="preserve">ساختارهای گشتاوری ( </w:t>
      </w:r>
      <w:r w:rsidRPr="00956064">
        <w:rPr>
          <w:rFonts w:cs="B Lotus"/>
          <w:sz w:val="28"/>
          <w:szCs w:val="28"/>
        </w:rPr>
        <w:t>AMOS</w:t>
      </w:r>
      <w:r w:rsidRPr="00956064">
        <w:rPr>
          <w:rFonts w:cs="B Lotus" w:hint="cs"/>
          <w:sz w:val="28"/>
          <w:szCs w:val="28"/>
          <w:rtl/>
        </w:rPr>
        <w:t xml:space="preserve">) بر روی ماده های این مقیاس انجام گرفت. </w:t>
      </w:r>
    </w:p>
    <w:p w:rsidR="009D11B8" w:rsidRPr="00956064" w:rsidRDefault="009D11B8" w:rsidP="009D11B8">
      <w:pPr>
        <w:spacing w:line="360" w:lineRule="auto"/>
        <w:jc w:val="both"/>
        <w:rPr>
          <w:rFonts w:ascii="time new roman" w:hAnsi="time new roman" w:cs="B Lotus"/>
          <w:sz w:val="24"/>
          <w:szCs w:val="28"/>
          <w:rtl/>
        </w:rPr>
      </w:pPr>
    </w:p>
    <w:p w:rsidR="009D11B8" w:rsidRPr="00956064" w:rsidRDefault="009D11B8" w:rsidP="009D11B8">
      <w:pPr>
        <w:spacing w:after="0" w:line="360" w:lineRule="auto"/>
        <w:jc w:val="center"/>
        <w:rPr>
          <w:rFonts w:ascii="Times New Roman" w:hAnsi="Times New Roman" w:cs="B Lotus"/>
          <w:noProof/>
          <w:sz w:val="28"/>
          <w:szCs w:val="28"/>
          <w:rtl/>
        </w:rPr>
      </w:pPr>
      <w:r w:rsidRPr="00956064">
        <w:rPr>
          <w:rFonts w:ascii="Times New Roman" w:hAnsi="Times New Roman" w:cs="B Lotus" w:hint="cs"/>
          <w:noProof/>
          <w:sz w:val="28"/>
          <w:szCs w:val="28"/>
        </w:rPr>
        <w:drawing>
          <wp:inline distT="0" distB="0" distL="0" distR="0" wp14:anchorId="0381D34C" wp14:editId="2693CB33">
            <wp:extent cx="5934075" cy="30575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B8" w:rsidRPr="00D62083" w:rsidRDefault="009D11B8" w:rsidP="009D11B8">
      <w:pPr>
        <w:bidi/>
        <w:spacing w:after="0" w:line="360" w:lineRule="auto"/>
        <w:jc w:val="center"/>
        <w:rPr>
          <w:rFonts w:ascii="time new roman" w:hAnsi="time new roman" w:cs="B Lotus"/>
          <w:szCs w:val="24"/>
          <w:rtl/>
        </w:rPr>
      </w:pPr>
      <w:r w:rsidRPr="00D62083">
        <w:rPr>
          <w:rFonts w:ascii="time new roman" w:hAnsi="time new roman" w:cs="B Lotus" w:hint="cs"/>
          <w:szCs w:val="24"/>
          <w:rtl/>
        </w:rPr>
        <w:t>نمودار</w:t>
      </w:r>
      <w:r>
        <w:rPr>
          <w:rFonts w:ascii="time new roman" w:hAnsi="time new roman" w:cs="B Lotus" w:hint="cs"/>
          <w:szCs w:val="24"/>
          <w:rtl/>
        </w:rPr>
        <w:t xml:space="preserve">1. </w:t>
      </w:r>
      <w:r w:rsidRPr="00D62083">
        <w:rPr>
          <w:rFonts w:ascii="time new roman" w:hAnsi="time new roman" w:cs="B Lotus" w:hint="cs"/>
          <w:szCs w:val="24"/>
          <w:rtl/>
        </w:rPr>
        <w:t>بارهای عاملی ماده</w:t>
      </w:r>
      <w:r w:rsidRPr="00D62083">
        <w:rPr>
          <w:rFonts w:ascii="time new roman" w:hAnsi="time new roman" w:cs="B Lotus" w:hint="cs"/>
          <w:szCs w:val="24"/>
          <w:rtl/>
        </w:rPr>
        <w:softHyphen/>
        <w:t>های مقیاس خودکارآمدی تحصیلی در پژوهش حاضر</w:t>
      </w:r>
    </w:p>
    <w:p w:rsidR="009D11B8" w:rsidRPr="00956064" w:rsidRDefault="009D11B8" w:rsidP="009D11B8">
      <w:pPr>
        <w:bidi/>
        <w:spacing w:after="0" w:line="360" w:lineRule="auto"/>
        <w:jc w:val="both"/>
        <w:rPr>
          <w:rFonts w:ascii="time new roman" w:hAnsi="time new roman" w:cs="B Lotus"/>
          <w:spacing w:val="-4"/>
          <w:sz w:val="24"/>
          <w:szCs w:val="28"/>
          <w:rtl/>
        </w:rPr>
      </w:pP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همان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>
        <w:rPr>
          <w:rFonts w:ascii="time new roman" w:hAnsi="time new roman" w:cs="B Lotus" w:hint="cs"/>
          <w:spacing w:val="-4"/>
          <w:sz w:val="24"/>
          <w:szCs w:val="28"/>
          <w:rtl/>
        </w:rPr>
        <w:t>طور که  نمودار 1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 نشان می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دهد ضرایب استاندارد ماده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های خودکارآمدی تحصیلی همه دارای ضرایب بالایی (بالاتر از 40/0) بودند و در سطح  </w:t>
      </w:r>
      <w:r w:rsidRPr="00956064">
        <w:rPr>
          <w:rFonts w:ascii="Times New Roman" w:hAnsi="Times New Roman" w:cs="B Lotus" w:hint="cs"/>
          <w:spacing w:val="-4"/>
          <w:sz w:val="24"/>
          <w:szCs w:val="24"/>
          <w:rtl/>
        </w:rPr>
        <w:t>001/0</w:t>
      </w:r>
      <w:r w:rsidRPr="00956064">
        <w:rPr>
          <w:rFonts w:ascii="Times New Roman" w:hAnsi="Times New Roman" w:cs="B Lotus"/>
          <w:spacing w:val="-4"/>
          <w:sz w:val="24"/>
          <w:szCs w:val="24"/>
        </w:rPr>
        <w:t xml:space="preserve"> p&lt;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معنی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دار بودند. بنابراین هیچ ماده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ای حذف نشد. بیشترین بار عاملی در مؤلفه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ی خودکارآمدی مربوط به ماده 2 (801/0) و کمترین آن مربوط به ماده 5 (487/0) می باشد. </w:t>
      </w:r>
    </w:p>
    <w:p w:rsidR="009D11B8" w:rsidRDefault="009D11B8" w:rsidP="009D11B8">
      <w:pPr>
        <w:bidi/>
        <w:spacing w:after="0" w:line="360" w:lineRule="auto"/>
        <w:jc w:val="both"/>
        <w:rPr>
          <w:rFonts w:ascii="time new roman" w:hAnsi="time new roman" w:cs="B Lotus"/>
          <w:spacing w:val="-4"/>
          <w:sz w:val="24"/>
          <w:szCs w:val="28"/>
          <w:rtl/>
        </w:rPr>
      </w:pP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    نتایج مندرج در جدول</w:t>
      </w:r>
      <w:r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3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-3  نشان می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دهد که مدل از برازش خوبی برخوردار است.  بر اساس جدول </w:t>
      </w:r>
      <w:r>
        <w:rPr>
          <w:rFonts w:ascii="time new roman" w:hAnsi="time new roman" w:cs="B Lotus" w:hint="cs"/>
          <w:spacing w:val="-4"/>
          <w:sz w:val="24"/>
          <w:szCs w:val="28"/>
          <w:rtl/>
        </w:rPr>
        <w:t>3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-3 نتایج تحلیل عامل تأییدی نشان می</w:t>
      </w:r>
      <w:r w:rsidRPr="00956064">
        <w:rPr>
          <w:rFonts w:ascii="time new roman" w:hAnsi="time new roman" w:cs="B Lotus"/>
          <w:spacing w:val="-4"/>
          <w:sz w:val="24"/>
          <w:szCs w:val="28"/>
          <w:rtl/>
        </w:rPr>
        <w:softHyphen/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دهد که ضریب نسبت مجذور خی بر درجه آزادی </w:t>
      </w:r>
      <w:r w:rsidRPr="00956064">
        <w:rPr>
          <w:rFonts w:ascii="time new roman" w:hAnsi="time new roman" w:cs="B Lotus" w:hint="cs"/>
          <w:sz w:val="24"/>
          <w:szCs w:val="28"/>
          <w:rtl/>
        </w:rPr>
        <w:t>(</w:t>
      </w:r>
      <m:oMath>
        <m:sSup>
          <m:sSupPr>
            <m:ctrlPr>
              <w:rPr>
                <w:rFonts w:ascii="Cambria Math" w:hAnsi="Cambria Math" w:cs="B Lotu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Lotus"/>
                <w:sz w:val="28"/>
                <w:szCs w:val="28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Cambria Math" w:cs="B Lotus"/>
                <w:sz w:val="28"/>
                <w:szCs w:val="28"/>
              </w:rPr>
              <m:t>2</m:t>
            </m:r>
          </m:sup>
        </m:sSup>
      </m:oMath>
      <w:r w:rsidRPr="00956064">
        <w:rPr>
          <w:rFonts w:ascii="Times New Roman" w:hAnsi="Times New Roman" w:cs="B Lotus"/>
          <w:sz w:val="28"/>
          <w:szCs w:val="28"/>
        </w:rPr>
        <w:t>/</w:t>
      </w:r>
      <w:proofErr w:type="gramStart"/>
      <w:r w:rsidRPr="00956064">
        <w:rPr>
          <w:rFonts w:ascii="Times New Roman" w:hAnsi="Times New Roman" w:cs="B Lotus"/>
          <w:sz w:val="28"/>
          <w:szCs w:val="28"/>
        </w:rPr>
        <w:t>df</w:t>
      </w:r>
      <w:proofErr w:type="gramEnd"/>
      <w:r w:rsidRPr="00956064">
        <w:rPr>
          <w:rFonts w:ascii="time new roman" w:hAnsi="time new roman" w:cs="B Lotus" w:hint="cs"/>
          <w:sz w:val="24"/>
          <w:szCs w:val="28"/>
          <w:rtl/>
        </w:rPr>
        <w:t>)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برابر است با 342/1، شاخص ریشه میانگین مجذورات خطای تقریب </w:t>
      </w:r>
      <w:r w:rsidRPr="00956064">
        <w:rPr>
          <w:rFonts w:ascii="time new roman" w:hAnsi="time new roman" w:cs="B Lotus" w:hint="cs"/>
          <w:sz w:val="24"/>
          <w:szCs w:val="28"/>
          <w:rtl/>
        </w:rPr>
        <w:t>(</w:t>
      </w:r>
      <w:r w:rsidRPr="00956064">
        <w:rPr>
          <w:rFonts w:ascii="Times New Roman" w:hAnsi="Times New Roman" w:cs="B Lotus"/>
          <w:sz w:val="28"/>
          <w:szCs w:val="28"/>
        </w:rPr>
        <w:t>RMSEA</w:t>
      </w:r>
      <w:r w:rsidRPr="00956064">
        <w:rPr>
          <w:rFonts w:ascii="time new roman" w:hAnsi="time new roman" w:cs="B Lotus" w:hint="cs"/>
          <w:sz w:val="24"/>
          <w:szCs w:val="28"/>
          <w:rtl/>
        </w:rPr>
        <w:t xml:space="preserve">) 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برابر است با 054/0، شاخص برازندگی افزایشی </w:t>
      </w:r>
      <w:r w:rsidRPr="00956064">
        <w:rPr>
          <w:rFonts w:ascii="time new roman" w:hAnsi="time new roman" w:cs="B Lotus" w:hint="cs"/>
          <w:sz w:val="28"/>
          <w:szCs w:val="28"/>
          <w:rtl/>
        </w:rPr>
        <w:t>(</w:t>
      </w:r>
      <w:r w:rsidRPr="00956064">
        <w:rPr>
          <w:rFonts w:ascii="time new roman" w:hAnsi="time new roman" w:cs="B Lotus"/>
          <w:sz w:val="28"/>
          <w:szCs w:val="28"/>
        </w:rPr>
        <w:t>IFI</w:t>
      </w:r>
      <w:r w:rsidRPr="00956064">
        <w:rPr>
          <w:rFonts w:ascii="time new roman" w:hAnsi="time new roman" w:cs="B Lotus" w:hint="cs"/>
          <w:sz w:val="28"/>
          <w:szCs w:val="28"/>
          <w:rtl/>
        </w:rPr>
        <w:t>)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 xml:space="preserve"> برابر است با 992/0 و  نیز شاخص 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lastRenderedPageBreak/>
        <w:t xml:space="preserve">برازندگی تطبیقی( </w:t>
      </w:r>
      <w:r w:rsidRPr="00956064">
        <w:rPr>
          <w:rFonts w:ascii="Times New Roman" w:hAnsi="Times New Roman" w:cs="B Lotus"/>
          <w:sz w:val="28"/>
          <w:szCs w:val="28"/>
        </w:rPr>
        <w:t>(CFI</w:t>
      </w:r>
      <w:r w:rsidRPr="00956064"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Pr="00956064">
        <w:rPr>
          <w:rFonts w:ascii="time new roman" w:hAnsi="time new roman" w:cs="B Lotus" w:hint="cs"/>
          <w:spacing w:val="-4"/>
          <w:sz w:val="24"/>
          <w:szCs w:val="28"/>
          <w:rtl/>
        </w:rPr>
        <w:t>برابر با 992/0 است. با توجه به این شاخص های برازندگی، مدل مقیاس خودکارآمدی از برازندگی خوبی برخوردار است.</w:t>
      </w:r>
    </w:p>
    <w:p w:rsidR="009D11B8" w:rsidRPr="00160536" w:rsidRDefault="009D11B8" w:rsidP="009D11B8">
      <w:pPr>
        <w:spacing w:after="0" w:line="360" w:lineRule="auto"/>
        <w:jc w:val="both"/>
        <w:rPr>
          <w:rFonts w:ascii="time new roman" w:hAnsi="time new roman" w:cs="B Lotus"/>
          <w:spacing w:val="-4"/>
          <w:sz w:val="24"/>
          <w:szCs w:val="28"/>
          <w:rtl/>
        </w:rPr>
      </w:pPr>
    </w:p>
    <w:p w:rsidR="009D11B8" w:rsidRPr="000C6DA7" w:rsidRDefault="009D11B8" w:rsidP="009D11B8">
      <w:pPr>
        <w:rPr>
          <w:rFonts w:cs="Lotus"/>
        </w:rPr>
      </w:pPr>
    </w:p>
    <w:p w:rsidR="009D11B8" w:rsidRDefault="009D11B8" w:rsidP="009D11B8">
      <w:pPr>
        <w:bidi/>
        <w:rPr>
          <w:rtl/>
          <w:lang w:bidi="fa-IR"/>
        </w:rPr>
      </w:pPr>
    </w:p>
    <w:p w:rsidR="009D11B8" w:rsidRPr="009D11B8" w:rsidRDefault="009D11B8" w:rsidP="009D11B8">
      <w:pPr>
        <w:bidi/>
        <w:rPr>
          <w:lang w:bidi="fa-IR"/>
        </w:rPr>
      </w:pPr>
    </w:p>
    <w:sectPr w:rsidR="009D11B8" w:rsidRPr="009D11B8" w:rsidSect="00285D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DA7"/>
    <w:rsid w:val="0008715B"/>
    <w:rsid w:val="000C6DA7"/>
    <w:rsid w:val="0011188E"/>
    <w:rsid w:val="00155AF3"/>
    <w:rsid w:val="00184711"/>
    <w:rsid w:val="0019420B"/>
    <w:rsid w:val="001F2E0C"/>
    <w:rsid w:val="00212C02"/>
    <w:rsid w:val="00237096"/>
    <w:rsid w:val="00240327"/>
    <w:rsid w:val="00271B37"/>
    <w:rsid w:val="00285D68"/>
    <w:rsid w:val="002E0C1D"/>
    <w:rsid w:val="0035752F"/>
    <w:rsid w:val="00383B83"/>
    <w:rsid w:val="00386D9C"/>
    <w:rsid w:val="003973C3"/>
    <w:rsid w:val="003D0499"/>
    <w:rsid w:val="00404D45"/>
    <w:rsid w:val="00413295"/>
    <w:rsid w:val="00422DE4"/>
    <w:rsid w:val="00441BC8"/>
    <w:rsid w:val="005018ED"/>
    <w:rsid w:val="00587C97"/>
    <w:rsid w:val="005C35EE"/>
    <w:rsid w:val="005C4FD2"/>
    <w:rsid w:val="005D27F1"/>
    <w:rsid w:val="0065071B"/>
    <w:rsid w:val="006A5E6F"/>
    <w:rsid w:val="006C0951"/>
    <w:rsid w:val="006D585F"/>
    <w:rsid w:val="00712487"/>
    <w:rsid w:val="00746721"/>
    <w:rsid w:val="00753543"/>
    <w:rsid w:val="007A21C9"/>
    <w:rsid w:val="008378A9"/>
    <w:rsid w:val="00855A53"/>
    <w:rsid w:val="008570CC"/>
    <w:rsid w:val="00886957"/>
    <w:rsid w:val="008A5C75"/>
    <w:rsid w:val="008C237C"/>
    <w:rsid w:val="00907395"/>
    <w:rsid w:val="00945205"/>
    <w:rsid w:val="00994DC4"/>
    <w:rsid w:val="009D11B8"/>
    <w:rsid w:val="00A068F7"/>
    <w:rsid w:val="00A403F7"/>
    <w:rsid w:val="00A90170"/>
    <w:rsid w:val="00A97C02"/>
    <w:rsid w:val="00AD0563"/>
    <w:rsid w:val="00B02E43"/>
    <w:rsid w:val="00B224F7"/>
    <w:rsid w:val="00B31336"/>
    <w:rsid w:val="00B3436F"/>
    <w:rsid w:val="00B34B89"/>
    <w:rsid w:val="00B70DE6"/>
    <w:rsid w:val="00BB123A"/>
    <w:rsid w:val="00BF0793"/>
    <w:rsid w:val="00C77548"/>
    <w:rsid w:val="00D06241"/>
    <w:rsid w:val="00E2498A"/>
    <w:rsid w:val="00E56F37"/>
    <w:rsid w:val="00EB430C"/>
    <w:rsid w:val="00EC0AE9"/>
    <w:rsid w:val="00EF1D01"/>
    <w:rsid w:val="00EF6285"/>
    <w:rsid w:val="00F26F59"/>
    <w:rsid w:val="00F46E4F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A9EFA3-C345-48F7-935F-3995705F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A7"/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D01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A7"/>
    <w:pPr>
      <w:ind w:left="720"/>
      <w:contextualSpacing/>
    </w:pPr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F1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0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omid</cp:lastModifiedBy>
  <cp:revision>6</cp:revision>
  <dcterms:created xsi:type="dcterms:W3CDTF">2014-09-29T16:06:00Z</dcterms:created>
  <dcterms:modified xsi:type="dcterms:W3CDTF">2018-11-28T18:17:00Z</dcterms:modified>
</cp:coreProperties>
</file>